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E6" w:rsidRPr="00AD73BE" w:rsidRDefault="00734CE6" w:rsidP="00734CE6">
      <w:pPr>
        <w:ind w:right="321"/>
        <w:jc w:val="center"/>
        <w:rPr>
          <w:sz w:val="32"/>
          <w:szCs w:val="32"/>
        </w:rPr>
      </w:pPr>
      <w:r w:rsidRPr="00AD73BE">
        <w:rPr>
          <w:sz w:val="32"/>
          <w:szCs w:val="32"/>
        </w:rPr>
        <w:t xml:space="preserve">Муниципальное автономное  учреждение дополнительного образования «Центр дополнительного образования» </w:t>
      </w:r>
    </w:p>
    <w:p w:rsidR="00734CE6" w:rsidRPr="00AD73BE" w:rsidRDefault="00734CE6" w:rsidP="00734CE6">
      <w:pPr>
        <w:ind w:right="321"/>
        <w:jc w:val="center"/>
        <w:rPr>
          <w:sz w:val="32"/>
          <w:szCs w:val="32"/>
        </w:rPr>
      </w:pPr>
    </w:p>
    <w:p w:rsidR="00734CE6" w:rsidRPr="00AD73BE" w:rsidRDefault="00734CE6" w:rsidP="00734CE6">
      <w:pPr>
        <w:pStyle w:val="a9"/>
        <w:ind w:right="843"/>
        <w:rPr>
          <w:b w:val="0"/>
        </w:rPr>
      </w:pPr>
      <w:r>
        <w:rPr>
          <w:b w:val="0"/>
          <w:bCs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348615</wp:posOffset>
                </wp:positionV>
                <wp:extent cx="3669030" cy="1248410"/>
                <wp:effectExtent l="0" t="0" r="7620" b="889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E6" w:rsidRPr="00F80788" w:rsidRDefault="00734CE6" w:rsidP="00734CE6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7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34CE6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приказом </w:t>
                            </w:r>
                            <w:r w:rsidRPr="00F807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директора Муниципального автономного учреждения дополнительного образования   «Центр детского творчества»</w:t>
                            </w:r>
                          </w:p>
                          <w:p w:rsidR="00734CE6" w:rsidRPr="00F80788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13.02.2023 №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27.85pt;margin-top:27.45pt;width:288.9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" stroked="f">
                <v:textbox>
                  <w:txbxContent>
                    <w:p w:rsidR="00734CE6" w:rsidRPr="00F80788" w:rsidRDefault="00734CE6" w:rsidP="00734CE6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7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734CE6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приказом </w:t>
                      </w:r>
                      <w:r w:rsidRPr="00F807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директора Муниципального автономного учреждения дополнительного образования   «Центр детского творчества»</w:t>
                      </w:r>
                    </w:p>
                    <w:p w:rsidR="00734CE6" w:rsidRPr="00F80788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13.02.2023 №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4CE6" w:rsidRPr="001C076F" w:rsidRDefault="00734CE6" w:rsidP="00734CE6">
      <w:pPr>
        <w:pStyle w:val="a9"/>
        <w:rPr>
          <w:b w:val="0"/>
        </w:rPr>
      </w:pPr>
      <w:r>
        <w:rPr>
          <w:b w:val="0"/>
          <w:bCs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29845</wp:posOffset>
                </wp:positionV>
                <wp:extent cx="2762250" cy="1000125"/>
                <wp:effectExtent l="0" t="0" r="0" b="9525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E6" w:rsidRPr="00F80788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7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734CE6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7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 педагогическом совете  </w:t>
                            </w:r>
                          </w:p>
                          <w:p w:rsidR="00734CE6" w:rsidRPr="00F80788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13.02.2023 № 01</w:t>
                            </w:r>
                          </w:p>
                          <w:p w:rsidR="00734CE6" w:rsidRPr="00F80788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34CE6" w:rsidRPr="008276DE" w:rsidRDefault="00734CE6" w:rsidP="00734CE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0.15pt;margin-top:2.35pt;width:217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" stroked="f">
                <v:textbox>
                  <w:txbxContent>
                    <w:p w:rsidR="00734CE6" w:rsidRPr="00F80788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7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734CE6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7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 педагогическом совете  </w:t>
                      </w:r>
                    </w:p>
                    <w:p w:rsidR="00734CE6" w:rsidRPr="00F80788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13.02.2023 № 01</w:t>
                      </w:r>
                    </w:p>
                    <w:p w:rsidR="00734CE6" w:rsidRPr="00F80788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34CE6" w:rsidRPr="008276DE" w:rsidRDefault="00734CE6" w:rsidP="00734CE6">
                      <w:pPr>
                        <w:pStyle w:val="ab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4CE6" w:rsidRPr="001C076F" w:rsidRDefault="00734CE6" w:rsidP="00734CE6">
      <w:pPr>
        <w:pStyle w:val="a9"/>
        <w:jc w:val="left"/>
        <w:rPr>
          <w:b w:val="0"/>
        </w:rPr>
      </w:pPr>
    </w:p>
    <w:p w:rsidR="00734CE6" w:rsidRDefault="00734CE6" w:rsidP="00734CE6">
      <w:pPr>
        <w:ind w:left="284" w:right="1410"/>
        <w:rPr>
          <w:sz w:val="36"/>
          <w:szCs w:val="36"/>
        </w:rPr>
      </w:pPr>
    </w:p>
    <w:p w:rsidR="00734CE6" w:rsidRPr="00CF2ED1" w:rsidRDefault="00734CE6" w:rsidP="00734CE6">
      <w:pPr>
        <w:ind w:right="321"/>
        <w:jc w:val="center"/>
        <w:rPr>
          <w:sz w:val="36"/>
          <w:szCs w:val="36"/>
        </w:rPr>
      </w:pPr>
    </w:p>
    <w:p w:rsidR="00734CE6" w:rsidRPr="00815E79" w:rsidRDefault="00734CE6" w:rsidP="00734CE6">
      <w:pPr>
        <w:spacing w:before="224"/>
        <w:ind w:left="426" w:right="1388" w:firstLine="1582"/>
        <w:jc w:val="center"/>
        <w:rPr>
          <w:b/>
          <w:sz w:val="32"/>
        </w:rPr>
      </w:pPr>
      <w:r w:rsidRPr="00815E79">
        <w:rPr>
          <w:b/>
          <w:sz w:val="32"/>
        </w:rPr>
        <w:t>Программа развития</w:t>
      </w:r>
    </w:p>
    <w:p w:rsidR="00734CE6" w:rsidRDefault="00734CE6" w:rsidP="00734CE6">
      <w:pPr>
        <w:ind w:left="426" w:right="843" w:hanging="426"/>
        <w:jc w:val="center"/>
        <w:rPr>
          <w:sz w:val="32"/>
          <w:szCs w:val="32"/>
        </w:rPr>
      </w:pPr>
      <w:r w:rsidRPr="00AD73BE">
        <w:rPr>
          <w:sz w:val="32"/>
          <w:szCs w:val="32"/>
        </w:rPr>
        <w:t>Муниципального автономного  учреждения дополнительного образования «Центр дополнительного образования»</w:t>
      </w:r>
    </w:p>
    <w:p w:rsidR="00734CE6" w:rsidRPr="00AD73BE" w:rsidRDefault="00734CE6" w:rsidP="00734CE6">
      <w:pPr>
        <w:ind w:left="426" w:right="843" w:hanging="426"/>
        <w:jc w:val="center"/>
        <w:rPr>
          <w:sz w:val="32"/>
        </w:rPr>
      </w:pPr>
      <w:r w:rsidRPr="00AD73BE">
        <w:rPr>
          <w:sz w:val="32"/>
          <w:szCs w:val="32"/>
        </w:rPr>
        <w:t xml:space="preserve">на </w:t>
      </w:r>
      <w:r w:rsidRPr="00AD73BE">
        <w:rPr>
          <w:sz w:val="32"/>
        </w:rPr>
        <w:t>202</w:t>
      </w:r>
      <w:r>
        <w:rPr>
          <w:sz w:val="32"/>
        </w:rPr>
        <w:t>3</w:t>
      </w:r>
      <w:r w:rsidRPr="00AD73BE">
        <w:rPr>
          <w:sz w:val="32"/>
        </w:rPr>
        <w:t>-202</w:t>
      </w:r>
      <w:r>
        <w:rPr>
          <w:sz w:val="32"/>
        </w:rPr>
        <w:t>6</w:t>
      </w:r>
      <w:r w:rsidRPr="00AD73BE">
        <w:rPr>
          <w:sz w:val="32"/>
        </w:rPr>
        <w:t>год</w:t>
      </w:r>
    </w:p>
    <w:p w:rsidR="00734CE6" w:rsidRPr="00AD73BE" w:rsidRDefault="00734CE6" w:rsidP="00734CE6">
      <w:pPr>
        <w:pStyle w:val="a7"/>
        <w:ind w:left="426" w:firstLine="1582"/>
        <w:jc w:val="center"/>
        <w:rPr>
          <w:sz w:val="36"/>
        </w:rPr>
      </w:pPr>
    </w:p>
    <w:p w:rsidR="00734CE6" w:rsidRPr="00AD73BE" w:rsidRDefault="00734CE6" w:rsidP="00734CE6">
      <w:pPr>
        <w:pStyle w:val="a7"/>
        <w:ind w:left="426" w:firstLine="1582"/>
        <w:jc w:val="center"/>
        <w:rPr>
          <w:sz w:val="36"/>
        </w:rPr>
      </w:pPr>
    </w:p>
    <w:p w:rsidR="00734CE6" w:rsidRPr="00AD73BE" w:rsidRDefault="00734CE6" w:rsidP="00734CE6">
      <w:pPr>
        <w:pStyle w:val="a7"/>
        <w:ind w:left="0"/>
        <w:jc w:val="center"/>
        <w:rPr>
          <w:sz w:val="36"/>
        </w:rPr>
      </w:pPr>
    </w:p>
    <w:p w:rsidR="00734CE6" w:rsidRDefault="00734CE6" w:rsidP="00734CE6">
      <w:pPr>
        <w:pStyle w:val="a7"/>
        <w:ind w:left="0"/>
        <w:rPr>
          <w:b/>
          <w:sz w:val="36"/>
        </w:rPr>
      </w:pPr>
    </w:p>
    <w:p w:rsidR="00734CE6" w:rsidRDefault="00734CE6" w:rsidP="00734CE6">
      <w:pPr>
        <w:pStyle w:val="a7"/>
        <w:ind w:left="0"/>
        <w:rPr>
          <w:b/>
          <w:sz w:val="36"/>
        </w:rPr>
      </w:pPr>
    </w:p>
    <w:p w:rsidR="00734CE6" w:rsidRDefault="00734CE6" w:rsidP="00734CE6">
      <w:pPr>
        <w:pStyle w:val="a7"/>
        <w:ind w:left="0"/>
        <w:rPr>
          <w:b/>
          <w:sz w:val="36"/>
        </w:rPr>
      </w:pPr>
    </w:p>
    <w:p w:rsidR="00734CE6" w:rsidRDefault="00734CE6" w:rsidP="00734CE6">
      <w:pPr>
        <w:pStyle w:val="a7"/>
        <w:spacing w:before="1"/>
        <w:ind w:left="0"/>
        <w:rPr>
          <w:b/>
          <w:sz w:val="49"/>
        </w:rPr>
      </w:pPr>
    </w:p>
    <w:p w:rsidR="00734CE6" w:rsidRDefault="00734CE6" w:rsidP="00734CE6">
      <w:pPr>
        <w:ind w:left="2010" w:right="1370"/>
        <w:jc w:val="center"/>
        <w:rPr>
          <w:b/>
          <w:sz w:val="24"/>
        </w:rPr>
      </w:pPr>
    </w:p>
    <w:p w:rsidR="00734CE6" w:rsidRDefault="00734CE6" w:rsidP="00734CE6">
      <w:pPr>
        <w:ind w:left="2010" w:right="1370"/>
        <w:jc w:val="center"/>
        <w:rPr>
          <w:b/>
          <w:sz w:val="24"/>
        </w:rPr>
      </w:pPr>
    </w:p>
    <w:p w:rsidR="00734CE6" w:rsidRDefault="00734CE6" w:rsidP="00734CE6">
      <w:pPr>
        <w:ind w:left="2010" w:right="1370"/>
        <w:jc w:val="center"/>
        <w:rPr>
          <w:b/>
          <w:sz w:val="24"/>
        </w:rPr>
      </w:pPr>
    </w:p>
    <w:p w:rsidR="00734CE6" w:rsidRDefault="00734CE6" w:rsidP="00734CE6">
      <w:pPr>
        <w:ind w:left="2010" w:right="1370"/>
        <w:jc w:val="center"/>
        <w:rPr>
          <w:sz w:val="24"/>
        </w:rPr>
      </w:pPr>
    </w:p>
    <w:p w:rsidR="00734CE6" w:rsidRDefault="00734CE6" w:rsidP="00734CE6">
      <w:pPr>
        <w:ind w:left="2010" w:right="1370"/>
        <w:jc w:val="center"/>
        <w:rPr>
          <w:sz w:val="24"/>
        </w:rPr>
      </w:pPr>
    </w:p>
    <w:p w:rsidR="00734CE6" w:rsidRPr="00912C1A" w:rsidRDefault="00734CE6" w:rsidP="00734CE6">
      <w:pPr>
        <w:ind w:left="2010" w:right="1370"/>
        <w:jc w:val="center"/>
        <w:rPr>
          <w:b/>
          <w:sz w:val="28"/>
          <w:szCs w:val="28"/>
        </w:rPr>
      </w:pPr>
      <w:r w:rsidRPr="00912C1A">
        <w:rPr>
          <w:b/>
          <w:sz w:val="28"/>
          <w:szCs w:val="28"/>
        </w:rPr>
        <w:t>ДЕМЯНСК</w:t>
      </w:r>
    </w:p>
    <w:p w:rsidR="00734CE6" w:rsidRDefault="00734CE6" w:rsidP="00734CE6">
      <w:pPr>
        <w:ind w:left="2010" w:right="1370"/>
        <w:jc w:val="center"/>
        <w:rPr>
          <w:sz w:val="24"/>
        </w:rPr>
      </w:pPr>
    </w:p>
    <w:p w:rsidR="00734CE6" w:rsidRPr="00912C1A" w:rsidRDefault="00734CE6" w:rsidP="00734CE6">
      <w:pPr>
        <w:ind w:left="2010" w:right="1370"/>
        <w:jc w:val="center"/>
        <w:rPr>
          <w:b/>
          <w:sz w:val="24"/>
        </w:rPr>
      </w:pPr>
      <w:r w:rsidRPr="00912C1A">
        <w:rPr>
          <w:b/>
          <w:sz w:val="24"/>
        </w:rPr>
        <w:t>202</w:t>
      </w:r>
      <w:r>
        <w:rPr>
          <w:b/>
          <w:sz w:val="24"/>
        </w:rPr>
        <w:t>3</w:t>
      </w:r>
      <w:r w:rsidRPr="00912C1A">
        <w:rPr>
          <w:b/>
          <w:sz w:val="24"/>
        </w:rPr>
        <w:t>год</w:t>
      </w: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right"/>
        <w:rPr>
          <w:sz w:val="22"/>
          <w:szCs w:val="22"/>
        </w:rPr>
      </w:pPr>
    </w:p>
    <w:p w:rsidR="00734CE6" w:rsidRDefault="00734CE6" w:rsidP="00734CE6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</w:p>
    <w:p w:rsidR="00734CE6" w:rsidRPr="00C84E19" w:rsidRDefault="00734CE6" w:rsidP="00734CE6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734CE6" w:rsidRPr="00C84E19" w:rsidRDefault="00734CE6" w:rsidP="00734CE6">
      <w:pPr>
        <w:autoSpaceDE w:val="0"/>
        <w:autoSpaceDN w:val="0"/>
        <w:adjustRightInd w:val="0"/>
        <w:spacing w:before="0" w:after="0"/>
        <w:jc w:val="left"/>
        <w:outlineLvl w:val="1"/>
        <w:rPr>
          <w:b/>
          <w:sz w:val="28"/>
          <w:szCs w:val="28"/>
        </w:rPr>
      </w:pP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796"/>
      </w:tblGrid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 w:rsidRPr="00481B30">
              <w:rPr>
                <w:b/>
                <w:spacing w:val="-10"/>
                <w:sz w:val="28"/>
                <w:szCs w:val="28"/>
              </w:rPr>
              <w:t xml:space="preserve">Наименование </w:t>
            </w:r>
            <w:r>
              <w:rPr>
                <w:b/>
                <w:spacing w:val="-10"/>
                <w:sz w:val="28"/>
                <w:szCs w:val="28"/>
              </w:rPr>
              <w:t>П</w:t>
            </w:r>
            <w:r w:rsidRPr="00481B30">
              <w:rPr>
                <w:b/>
                <w:spacing w:val="-10"/>
                <w:sz w:val="28"/>
                <w:szCs w:val="28"/>
              </w:rPr>
              <w:t>рограммы: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Правовая основа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Программы:</w:t>
            </w:r>
          </w:p>
        </w:tc>
        <w:tc>
          <w:tcPr>
            <w:tcW w:w="7796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C84E19">
              <w:rPr>
                <w:sz w:val="28"/>
                <w:szCs w:val="28"/>
              </w:rPr>
              <w:t xml:space="preserve">рограмма </w:t>
            </w:r>
            <w:r>
              <w:rPr>
                <w:sz w:val="28"/>
                <w:szCs w:val="28"/>
              </w:rPr>
              <w:t>р</w:t>
            </w:r>
            <w:r w:rsidRPr="00C84E19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я Муниципального автономного учреждения дополнительного образования  «Центр детского творчества»</w:t>
            </w:r>
            <w:r w:rsidRPr="00C84E19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C84E1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C84E19">
              <w:rPr>
                <w:sz w:val="28"/>
                <w:szCs w:val="28"/>
              </w:rPr>
              <w:t xml:space="preserve"> годы»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 от 29 декабря 2012 № 273 – ФЗ «Об образовании в Российской Федерации» (с изменениями);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года №1666 «О стратегии государственной национальной политике Российской Федерации на период до 2025 года»;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федерального проекта «Успех каждого ребенка» национального проекта «Образование» /01.01.2019 – 30.12.2024/;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модель развития региональных систем дополнительного образования детей, утвержденная приказом Минпросвещения Российской Федерации от 03 сентября 2019 № 467;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 от 28 сентября 2020 об утверждении </w:t>
            </w:r>
            <w:proofErr w:type="spellStart"/>
            <w:r>
              <w:rPr>
                <w:sz w:val="28"/>
                <w:szCs w:val="28"/>
              </w:rPr>
              <w:t>сан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равил</w:t>
            </w:r>
            <w:proofErr w:type="spellEnd"/>
            <w:r>
              <w:rPr>
                <w:sz w:val="28"/>
                <w:szCs w:val="28"/>
              </w:rPr>
              <w:t xml:space="preserve"> 2.4.648-20 «Санитарно-эпидемиологические требования к организациям  воспитания и обучения, отдыха и оздоровления детей и молодежи»;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развития дополнительного образования детей  до 2030 года, утверждена распоряжением Правительства РФ от 31.03.2022 № 678-р;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Российской Федерации от 27.07.2022 № 629.</w:t>
            </w:r>
          </w:p>
          <w:p w:rsidR="00734CE6" w:rsidRPr="00C84E19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34CE6" w:rsidRPr="00C84E19" w:rsidTr="00AF4A90">
        <w:tc>
          <w:tcPr>
            <w:tcW w:w="2268" w:type="dxa"/>
          </w:tcPr>
          <w:p w:rsidR="00734CE6" w:rsidRPr="00481B30" w:rsidRDefault="00734CE6" w:rsidP="00AF4A90">
            <w:pPr>
              <w:pStyle w:val="ConsPlusNonformat"/>
              <w:widowControl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481B30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Заказчик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Про</w:t>
            </w:r>
            <w:r w:rsidRPr="00481B30">
              <w:rPr>
                <w:b/>
                <w:spacing w:val="-10"/>
                <w:sz w:val="28"/>
                <w:szCs w:val="28"/>
              </w:rPr>
              <w:t>граммы:</w:t>
            </w:r>
          </w:p>
        </w:tc>
        <w:tc>
          <w:tcPr>
            <w:tcW w:w="7796" w:type="dxa"/>
          </w:tcPr>
          <w:p w:rsidR="00734CE6" w:rsidRPr="00C84E19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 «Центр детского творчества» </w:t>
            </w:r>
          </w:p>
        </w:tc>
      </w:tr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 w:rsidRPr="00481B30">
              <w:rPr>
                <w:b/>
                <w:spacing w:val="-10"/>
                <w:sz w:val="28"/>
                <w:szCs w:val="28"/>
              </w:rPr>
              <w:t xml:space="preserve">Разработчик 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П</w:t>
            </w:r>
            <w:r w:rsidRPr="00481B30">
              <w:rPr>
                <w:b/>
                <w:spacing w:val="-10"/>
                <w:sz w:val="28"/>
                <w:szCs w:val="28"/>
              </w:rPr>
              <w:t>рограммы: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734CE6" w:rsidRPr="00C84E19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 Любовь Михайловна</w:t>
            </w:r>
          </w:p>
        </w:tc>
      </w:tr>
      <w:tr w:rsidR="00734CE6" w:rsidRPr="00C84E19" w:rsidTr="00AF4A90">
        <w:tc>
          <w:tcPr>
            <w:tcW w:w="2268" w:type="dxa"/>
          </w:tcPr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Исполнители Программы:</w:t>
            </w:r>
          </w:p>
        </w:tc>
        <w:tc>
          <w:tcPr>
            <w:tcW w:w="7796" w:type="dxa"/>
          </w:tcPr>
          <w:p w:rsidR="00734CE6" w:rsidRPr="00C84E19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 «Центр детского творчества»</w:t>
            </w:r>
          </w:p>
        </w:tc>
      </w:tr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Цель Программы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Задачи Программы:</w:t>
            </w:r>
          </w:p>
        </w:tc>
        <w:tc>
          <w:tcPr>
            <w:tcW w:w="7796" w:type="dxa"/>
          </w:tcPr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34CE6" w:rsidRPr="00CF06A0" w:rsidRDefault="00734CE6" w:rsidP="00AF4A90">
            <w:pPr>
              <w:spacing w:before="0" w:after="0"/>
              <w:ind w:firstLine="0"/>
              <w:rPr>
                <w:color w:val="FF0000"/>
                <w:sz w:val="28"/>
                <w:szCs w:val="28"/>
              </w:rPr>
            </w:pPr>
            <w:r w:rsidRPr="00795CE3">
              <w:rPr>
                <w:sz w:val="28"/>
                <w:szCs w:val="28"/>
              </w:rPr>
              <w:t>Создание условий для самореализации и развития талантов детей, а  также воспитание высоконравственный</w:t>
            </w:r>
            <w:r>
              <w:rPr>
                <w:sz w:val="28"/>
                <w:szCs w:val="28"/>
              </w:rPr>
              <w:t xml:space="preserve"> </w:t>
            </w:r>
            <w:r w:rsidRPr="00795CE3">
              <w:rPr>
                <w:sz w:val="28"/>
                <w:szCs w:val="28"/>
              </w:rPr>
              <w:t>гармоничноразвитой и социально ответственной личности</w:t>
            </w:r>
            <w:r>
              <w:rPr>
                <w:sz w:val="28"/>
                <w:szCs w:val="28"/>
              </w:rPr>
              <w:t xml:space="preserve">, через </w:t>
            </w:r>
            <w:r w:rsidRPr="00F45693">
              <w:rPr>
                <w:color w:val="000000"/>
                <w:sz w:val="28"/>
              </w:rPr>
              <w:t>формирова</w:t>
            </w:r>
            <w:r>
              <w:rPr>
                <w:color w:val="000000"/>
                <w:sz w:val="28"/>
              </w:rPr>
              <w:t xml:space="preserve">ние </w:t>
            </w:r>
            <w:r w:rsidRPr="00F45693">
              <w:rPr>
                <w:color w:val="000000"/>
                <w:sz w:val="28"/>
              </w:rPr>
              <w:t>современны</w:t>
            </w:r>
            <w:r>
              <w:rPr>
                <w:color w:val="000000"/>
                <w:sz w:val="28"/>
              </w:rPr>
              <w:t>х</w:t>
            </w:r>
            <w:r w:rsidRPr="00F45693">
              <w:rPr>
                <w:color w:val="000000"/>
                <w:sz w:val="28"/>
              </w:rPr>
              <w:t xml:space="preserve"> управленчески</w:t>
            </w:r>
            <w:r>
              <w:rPr>
                <w:color w:val="000000"/>
                <w:sz w:val="28"/>
              </w:rPr>
              <w:t>х</w:t>
            </w:r>
            <w:r w:rsidRPr="00F45693">
              <w:rPr>
                <w:color w:val="000000"/>
                <w:sz w:val="28"/>
              </w:rPr>
              <w:t xml:space="preserve"> и </w:t>
            </w:r>
            <w:r w:rsidRPr="00F45693">
              <w:rPr>
                <w:color w:val="000000"/>
                <w:sz w:val="28"/>
              </w:rPr>
              <w:lastRenderedPageBreak/>
              <w:t>организационно-экономически</w:t>
            </w:r>
            <w:r>
              <w:rPr>
                <w:color w:val="000000"/>
                <w:sz w:val="28"/>
              </w:rPr>
              <w:t xml:space="preserve">х </w:t>
            </w:r>
            <w:r w:rsidRPr="00F45693">
              <w:rPr>
                <w:color w:val="000000"/>
                <w:sz w:val="28"/>
              </w:rPr>
              <w:t>механизм</w:t>
            </w:r>
            <w:r>
              <w:rPr>
                <w:color w:val="000000"/>
                <w:sz w:val="28"/>
              </w:rPr>
              <w:t xml:space="preserve">ов </w:t>
            </w:r>
            <w:proofErr w:type="spellStart"/>
            <w:r w:rsidRPr="00F45693">
              <w:rPr>
                <w:color w:val="000000"/>
                <w:sz w:val="28"/>
              </w:rPr>
              <w:t>пер</w:t>
            </w:r>
            <w:r>
              <w:rPr>
                <w:color w:val="000000"/>
                <w:sz w:val="28"/>
              </w:rPr>
              <w:t>сонифици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–</w:t>
            </w:r>
            <w:proofErr w:type="spellStart"/>
            <w:r>
              <w:rPr>
                <w:color w:val="000000"/>
                <w:sz w:val="28"/>
              </w:rPr>
              <w:t>р</w:t>
            </w:r>
            <w:proofErr w:type="gramEnd"/>
            <w:r>
              <w:rPr>
                <w:color w:val="000000"/>
                <w:sz w:val="28"/>
              </w:rPr>
              <w:t>ованного</w:t>
            </w:r>
            <w:proofErr w:type="spellEnd"/>
            <w:r>
              <w:rPr>
                <w:color w:val="000000"/>
                <w:sz w:val="28"/>
              </w:rPr>
              <w:t xml:space="preserve"> учета </w:t>
            </w:r>
            <w:r w:rsidRPr="00F45693">
              <w:rPr>
                <w:color w:val="000000"/>
                <w:sz w:val="28"/>
              </w:rPr>
              <w:t>и персонифицированного финансирования дополнительного образования</w:t>
            </w:r>
            <w:r>
              <w:rPr>
                <w:color w:val="000000"/>
                <w:sz w:val="28"/>
              </w:rPr>
              <w:t xml:space="preserve">, </w:t>
            </w:r>
            <w:r w:rsidRPr="00F45693">
              <w:rPr>
                <w:color w:val="000000"/>
                <w:sz w:val="28"/>
              </w:rPr>
              <w:t>обновлени</w:t>
            </w:r>
            <w:r>
              <w:rPr>
                <w:color w:val="000000"/>
                <w:sz w:val="28"/>
              </w:rPr>
              <w:t>я</w:t>
            </w:r>
            <w:r w:rsidRPr="00F45693">
              <w:rPr>
                <w:color w:val="000000"/>
                <w:sz w:val="28"/>
              </w:rPr>
              <w:t xml:space="preserve"> содержания программ и внедрение моделей</w:t>
            </w:r>
            <w:r>
              <w:rPr>
                <w:color w:val="000000"/>
                <w:sz w:val="28"/>
              </w:rPr>
              <w:t xml:space="preserve"> </w:t>
            </w:r>
            <w:r w:rsidRPr="00F45693">
              <w:rPr>
                <w:color w:val="000000"/>
                <w:sz w:val="28"/>
              </w:rPr>
              <w:t>доступности дополнительного образования для детей с различными</w:t>
            </w:r>
            <w:r w:rsidRPr="00F45693">
              <w:rPr>
                <w:color w:val="000000"/>
                <w:sz w:val="28"/>
                <w:szCs w:val="28"/>
              </w:rPr>
              <w:br/>
            </w:r>
            <w:r w:rsidRPr="00F45693">
              <w:rPr>
                <w:color w:val="000000"/>
                <w:sz w:val="28"/>
              </w:rPr>
              <w:t>образовательными потребностями</w:t>
            </w:r>
            <w:r>
              <w:rPr>
                <w:color w:val="000000"/>
                <w:sz w:val="28"/>
              </w:rPr>
              <w:t>.</w:t>
            </w:r>
          </w:p>
          <w:p w:rsidR="00734CE6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E6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1.  предоставление всеобщего и равного доступа каждого ребенка к дополнительным общеобразовательным программам различной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внедрением механизмов учета индивидуальных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r w:rsidRPr="00690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и потребностей ребенка, обеспечения их сбалансированности при определении содержания и форматов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детей;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2. обеспечение эффективного использования времени учащихся, приобретение ими новых навыков и компетенций за оптимальное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самостоятельного построения  индивидуального учебного плана и возможности непрерывного образования путем выстраивания образовательных связей на разных уровнях образования, в том числе с использованием сетевой формы реализации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34CE6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3. конвергентный подход в разработке дополнительных общеобразовательных программ, реализация междисциплинарных программ, включающих в себя элементы нескольких направленностей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br/>
              <w:t>современных методов и форматов обучения, направленных на развитие метапредметных навыков, навыков проектной, учебно-исследовательской деятельности, взаимодействия между учащимися посредством равного обмена знаниями, умениями и навыками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системы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межведомственного и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межуровневого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при формировании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детей;</w:t>
            </w: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5 обновлени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укрепление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базы,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br/>
              <w:t>содержания и методов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дополнительного образования,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а также профессионального развития педагогов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темпам развития науки, техники, культуры,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FF5">
              <w:rPr>
                <w:rFonts w:ascii="Times New Roman" w:hAnsi="Times New Roman" w:cs="Times New Roman"/>
                <w:sz w:val="28"/>
                <w:szCs w:val="28"/>
              </w:rPr>
              <w:t>экономики, технологий и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внедрения системы наставничества.</w:t>
            </w:r>
          </w:p>
          <w:p w:rsidR="00734CE6" w:rsidRPr="00587FF5" w:rsidRDefault="00734CE6" w:rsidP="00AF4A9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34CE6" w:rsidRPr="00CF06A0" w:rsidRDefault="00734CE6" w:rsidP="00AF4A90">
            <w:pPr>
              <w:spacing w:before="0" w:after="0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734CE6" w:rsidRPr="00C84E19" w:rsidTr="00AF4A90">
        <w:tc>
          <w:tcPr>
            <w:tcW w:w="2268" w:type="dxa"/>
          </w:tcPr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34CE6" w:rsidRPr="00CF06A0" w:rsidRDefault="00734CE6" w:rsidP="00AF4A90">
            <w:pPr>
              <w:spacing w:before="0" w:after="0"/>
              <w:ind w:firstLine="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Сроки реализации Программы: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734CE6" w:rsidRPr="00151784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 годы</w:t>
            </w:r>
          </w:p>
        </w:tc>
      </w:tr>
      <w:tr w:rsidR="00734CE6" w:rsidRPr="00C84E19" w:rsidTr="00AF4A90">
        <w:tc>
          <w:tcPr>
            <w:tcW w:w="2268" w:type="dxa"/>
          </w:tcPr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 w:rsidRPr="00481B30">
              <w:rPr>
                <w:b/>
                <w:spacing w:val="-10"/>
                <w:sz w:val="28"/>
                <w:szCs w:val="28"/>
              </w:rPr>
              <w:t xml:space="preserve">Механизм 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 w:rsidRPr="00481B30">
              <w:rPr>
                <w:b/>
                <w:spacing w:val="-10"/>
                <w:sz w:val="28"/>
                <w:szCs w:val="28"/>
              </w:rPr>
              <w:t xml:space="preserve">реализации </w:t>
            </w:r>
          </w:p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 w:rsidRPr="00481B30">
              <w:rPr>
                <w:b/>
                <w:spacing w:val="-10"/>
                <w:sz w:val="28"/>
                <w:szCs w:val="28"/>
              </w:rPr>
              <w:t>Программы:</w:t>
            </w:r>
          </w:p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34CE6" w:rsidRPr="00C84E19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C84E19">
              <w:rPr>
                <w:sz w:val="28"/>
                <w:szCs w:val="28"/>
              </w:rPr>
              <w:t>Программа реализуется в соответствии с прилагаемыми мероприятиями (приложение</w:t>
            </w:r>
            <w:r>
              <w:rPr>
                <w:sz w:val="28"/>
                <w:szCs w:val="28"/>
              </w:rPr>
              <w:t xml:space="preserve"> </w:t>
            </w:r>
            <w:r w:rsidRPr="00C84E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C84E19">
              <w:rPr>
                <w:sz w:val="28"/>
                <w:szCs w:val="28"/>
              </w:rPr>
              <w:t>рограмме)</w:t>
            </w:r>
          </w:p>
        </w:tc>
      </w:tr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96" w:type="dxa"/>
          </w:tcPr>
          <w:p w:rsidR="00734CE6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734CE6" w:rsidRPr="00CF06A0" w:rsidRDefault="00734CE6" w:rsidP="00AF4A90">
            <w:pPr>
              <w:spacing w:before="0" w:after="0"/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бюджета в объеме </w:t>
            </w:r>
            <w:r w:rsidRPr="00690DD6">
              <w:rPr>
                <w:sz w:val="28"/>
                <w:szCs w:val="28"/>
              </w:rPr>
              <w:t>1737</w:t>
            </w:r>
            <w:r>
              <w:rPr>
                <w:sz w:val="28"/>
                <w:szCs w:val="28"/>
              </w:rPr>
              <w:t>,</w:t>
            </w:r>
            <w:r w:rsidRPr="00690DD6">
              <w:rPr>
                <w:sz w:val="28"/>
                <w:szCs w:val="28"/>
              </w:rPr>
              <w:t>00</w:t>
            </w:r>
            <w:r w:rsidRPr="00CF06A0">
              <w:rPr>
                <w:color w:val="FF0000"/>
                <w:sz w:val="28"/>
                <w:szCs w:val="28"/>
              </w:rPr>
              <w:t xml:space="preserve">  </w:t>
            </w:r>
            <w:r w:rsidRPr="00690DD6">
              <w:rPr>
                <w:sz w:val="28"/>
                <w:szCs w:val="28"/>
              </w:rPr>
              <w:t>тыс. рубле</w:t>
            </w:r>
            <w:proofErr w:type="gramStart"/>
            <w:r w:rsidRPr="00690DD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ежегодно</w:t>
            </w:r>
          </w:p>
          <w:p w:rsidR="00734CE6" w:rsidRPr="00690DD6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690DD6">
              <w:rPr>
                <w:sz w:val="28"/>
                <w:szCs w:val="28"/>
              </w:rPr>
              <w:t>и дополнительных сре</w:t>
            </w:r>
            <w:proofErr w:type="gramStart"/>
            <w:r w:rsidRPr="00690DD6">
              <w:rPr>
                <w:sz w:val="28"/>
                <w:szCs w:val="28"/>
              </w:rPr>
              <w:t>дств в р</w:t>
            </w:r>
            <w:proofErr w:type="gramEnd"/>
            <w:r w:rsidRPr="00690DD6">
              <w:rPr>
                <w:sz w:val="28"/>
                <w:szCs w:val="28"/>
              </w:rPr>
              <w:t>амках организации ПФДО 540,00тыс. рублей</w:t>
            </w:r>
          </w:p>
          <w:p w:rsidR="00734CE6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корректируются ежегодно, после принятия муниципального бюджета на очередной финансовый год и на плановый период</w:t>
            </w:r>
          </w:p>
          <w:p w:rsidR="00734CE6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34CE6" w:rsidRPr="00C84E19" w:rsidTr="00AF4A90">
        <w:tc>
          <w:tcPr>
            <w:tcW w:w="2268" w:type="dxa"/>
          </w:tcPr>
          <w:p w:rsidR="00734CE6" w:rsidRPr="00481B30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Механизм организации </w:t>
            </w:r>
            <w:proofErr w:type="gramStart"/>
            <w:r>
              <w:rPr>
                <w:b/>
                <w:spacing w:val="-10"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pacing w:val="-10"/>
                <w:sz w:val="28"/>
                <w:szCs w:val="28"/>
              </w:rPr>
              <w:t xml:space="preserve"> выполнением Программы:</w:t>
            </w:r>
          </w:p>
        </w:tc>
        <w:tc>
          <w:tcPr>
            <w:tcW w:w="7796" w:type="dxa"/>
          </w:tcPr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выполнения мероприятий программы, отчет о ходе ее реализации предоставляется на  Наблюдательный совет Муниципального автономного учреждения дополнительного образования «Центр детского творчества» (далее Учреждение), в комитет по образованию Администрации Демянского муниципального района. 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реализации Программы размещается на Интернет-сайте Учреждения.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ежегодно до 1 июля и 20 января (ежегодно) промежуточный отчет предоставляется в комитет по образованию Демянского муниципального района.</w:t>
            </w:r>
          </w:p>
          <w:p w:rsidR="00734CE6" w:rsidRPr="00C84E19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34CE6" w:rsidRPr="00C84E19" w:rsidTr="00AF4A90">
        <w:tc>
          <w:tcPr>
            <w:tcW w:w="2268" w:type="dxa"/>
          </w:tcPr>
          <w:p w:rsidR="00734CE6" w:rsidRDefault="00734CE6" w:rsidP="00AF4A90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Прогноз ожидаемых социально-экономических результатов реализации Программы:</w:t>
            </w:r>
          </w:p>
        </w:tc>
        <w:tc>
          <w:tcPr>
            <w:tcW w:w="7796" w:type="dxa"/>
          </w:tcPr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C84E19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эффективности дополнительного</w:t>
            </w:r>
            <w:r w:rsidRPr="00C84E19">
              <w:rPr>
                <w:sz w:val="28"/>
                <w:szCs w:val="28"/>
              </w:rPr>
              <w:t xml:space="preserve"> образования за счет: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единого открытого образовательного пространства дополнительного образования детей</w:t>
            </w:r>
          </w:p>
          <w:p w:rsidR="00734CE6" w:rsidRDefault="00734CE6" w:rsidP="00AF4A9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 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информационно-консультационной поддержки родителям (законным представителям) для получения детьми качественного дополнительного образования;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содержания и методов обучения при реализации </w:t>
            </w:r>
            <w:r>
              <w:rPr>
                <w:sz w:val="28"/>
                <w:szCs w:val="28"/>
              </w:rPr>
              <w:lastRenderedPageBreak/>
              <w:t>дополнительных общеобразовательных программ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условий.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:rsidR="00734CE6" w:rsidRPr="00C84E19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C84E19">
              <w:rPr>
                <w:sz w:val="28"/>
                <w:szCs w:val="28"/>
              </w:rPr>
              <w:t xml:space="preserve">Повышение экономической эффективности </w:t>
            </w:r>
            <w:r>
              <w:rPr>
                <w:sz w:val="28"/>
                <w:szCs w:val="28"/>
              </w:rPr>
              <w:t xml:space="preserve">Учреждения </w:t>
            </w:r>
            <w:r w:rsidRPr="00C84E19">
              <w:rPr>
                <w:sz w:val="28"/>
                <w:szCs w:val="28"/>
              </w:rPr>
              <w:t xml:space="preserve"> за счет:</w:t>
            </w:r>
          </w:p>
          <w:p w:rsidR="00734CE6" w:rsidRDefault="00734CE6" w:rsidP="00AF4A9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совершенствования системы организации и управления Учреждением, направленной на выстраивание региональной политики в части развития муниципальной системы дополнительного образования детей с учетом задач социально-экономического развития субъектов Российской Федерации, в том числе потребностей соответствующих отраслей экономики; </w:t>
            </w:r>
          </w:p>
          <w:p w:rsidR="00734CE6" w:rsidRDefault="00734CE6" w:rsidP="00AF4A90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персонифицированного учета и персонифицированного финансирования формирование механизмов преемственности и непрерывности образовательных </w:t>
            </w:r>
            <w:proofErr w:type="gramStart"/>
            <w:r>
              <w:rPr>
                <w:sz w:val="28"/>
                <w:szCs w:val="28"/>
              </w:rPr>
              <w:t>траекторий</w:t>
            </w:r>
            <w:proofErr w:type="gramEnd"/>
            <w:r>
              <w:rPr>
                <w:sz w:val="28"/>
                <w:szCs w:val="28"/>
              </w:rPr>
              <w:t xml:space="preserve"> в общем и  дополнительном образовании детей;</w:t>
            </w:r>
          </w:p>
          <w:p w:rsidR="00734CE6" w:rsidRDefault="00734CE6" w:rsidP="00AF4A9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эффективных моделей интеграции, начального общего, основного общего и среднего общего образования и дополнительного образования («</w:t>
            </w:r>
            <w:proofErr w:type="gramStart"/>
            <w:r>
              <w:rPr>
                <w:sz w:val="28"/>
                <w:szCs w:val="28"/>
              </w:rPr>
              <w:t>школа полного дня</w:t>
            </w:r>
            <w:proofErr w:type="gramEnd"/>
            <w:r>
              <w:rPr>
                <w:sz w:val="28"/>
                <w:szCs w:val="28"/>
              </w:rPr>
              <w:t>» и др.),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(включая сетевую форму реализации образовательных программ);</w:t>
            </w:r>
          </w:p>
          <w:p w:rsidR="00734CE6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734CE6" w:rsidRPr="00C84E19" w:rsidRDefault="00734CE6" w:rsidP="00AF4A90">
            <w:pPr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34CE6" w:rsidRDefault="00734CE6" w:rsidP="00734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Обоснование </w:t>
      </w:r>
      <w:r w:rsidRPr="00F46C36">
        <w:rPr>
          <w:b/>
          <w:sz w:val="28"/>
          <w:szCs w:val="28"/>
        </w:rPr>
        <w:t xml:space="preserve"> Программы.</w:t>
      </w:r>
    </w:p>
    <w:p w:rsidR="00734CE6" w:rsidRPr="003F0EE8" w:rsidRDefault="00734CE6" w:rsidP="00734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Технико-экономическое обоснование Программы</w:t>
      </w:r>
    </w:p>
    <w:p w:rsidR="00734CE6" w:rsidRDefault="00734CE6" w:rsidP="00734CE6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ab/>
        <w:t>Разработка Программы вызвана необходимостью дальнейшего повышения качества и расширения доступности дополнительного образования, усиления его соответствия стратегическим ориентирам образовательной политики Российской Федерации, основным направлениям развития экономики области и муниципального района, запросам и ожиданиям граждан.</w:t>
      </w:r>
    </w:p>
    <w:p w:rsidR="00734CE6" w:rsidRDefault="00734CE6" w:rsidP="00734CE6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ab/>
        <w:t>Реализация федерального проекта «Успех каждого ребенка» национального проекта «Образование», а так же  Концепции развития дополнительного образования детей  до 2030 года позволили получить ряд важных результатов, характеризующихся повышением результативности деятельности в системе образования, снижением неэффективных расходов, усилением общественного участия в управлении образованием.</w:t>
      </w:r>
    </w:p>
    <w:p w:rsidR="00734CE6" w:rsidRDefault="00734CE6" w:rsidP="00734CE6">
      <w:r w:rsidRPr="0088226B">
        <w:rPr>
          <w:color w:val="000000"/>
          <w:sz w:val="28"/>
        </w:rPr>
        <w:t>Вместе с тем в системе дополнительного образования детей</w:t>
      </w:r>
      <w:r w:rsidRPr="0088226B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 xml:space="preserve">         </w:t>
      </w:r>
      <w:r w:rsidRPr="0088226B">
        <w:rPr>
          <w:color w:val="000000"/>
          <w:sz w:val="28"/>
        </w:rPr>
        <w:t>сохраняется ряд проблем, требующих решения, в том числе следующие:</w:t>
      </w:r>
      <w:r w:rsidRPr="0088226B">
        <w:t xml:space="preserve"> </w:t>
      </w:r>
    </w:p>
    <w:p w:rsidR="00734CE6" w:rsidRDefault="00734CE6" w:rsidP="00734C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6B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детей; </w:t>
      </w:r>
    </w:p>
    <w:p w:rsidR="00734CE6" w:rsidRPr="0088226B" w:rsidRDefault="00734CE6" w:rsidP="00734C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34CE6" w:rsidRPr="0088226B" w:rsidRDefault="00734CE6" w:rsidP="00734C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6B">
        <w:rPr>
          <w:rFonts w:ascii="Times New Roman" w:hAnsi="Times New Roman" w:cs="Times New Roman"/>
          <w:sz w:val="28"/>
          <w:szCs w:val="28"/>
        </w:rPr>
        <w:t>неразвитость механизмов учета индивидуальных возможностей и потребностей ребенка, обеспечения их сбалансированности с направлениями социально-экономического развития субъектов Российской Федерации при определении содержания и форматов дополнительного образования детей;</w:t>
      </w:r>
      <w:r w:rsidRPr="0088226B">
        <w:rPr>
          <w:rFonts w:ascii="Times New Roman" w:hAnsi="Times New Roman" w:cs="Times New Roman"/>
          <w:sz w:val="28"/>
          <w:szCs w:val="28"/>
        </w:rPr>
        <w:br/>
      </w:r>
    </w:p>
    <w:p w:rsidR="00734CE6" w:rsidRPr="0088226B" w:rsidRDefault="00734CE6" w:rsidP="00734C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6B">
        <w:rPr>
          <w:rFonts w:ascii="Times New Roman" w:hAnsi="Times New Roman" w:cs="Times New Roman"/>
          <w:sz w:val="28"/>
          <w:szCs w:val="28"/>
        </w:rPr>
        <w:t>несоответствие темпа обновления материально-технической базы, содержания и методов обучения дополнительного образования детей, а также профессионального развития педагогов дополнительного образования темпам развития науки, техники, культуры, спорта, экономики, технологий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26B">
        <w:rPr>
          <w:rFonts w:ascii="Times New Roman" w:hAnsi="Times New Roman" w:cs="Times New Roman"/>
          <w:sz w:val="28"/>
          <w:szCs w:val="28"/>
        </w:rPr>
        <w:t>сферы;</w:t>
      </w:r>
      <w:r w:rsidRPr="0088226B">
        <w:rPr>
          <w:rFonts w:ascii="Times New Roman" w:hAnsi="Times New Roman" w:cs="Times New Roman"/>
          <w:sz w:val="28"/>
          <w:szCs w:val="28"/>
        </w:rPr>
        <w:br/>
      </w:r>
    </w:p>
    <w:p w:rsidR="00734CE6" w:rsidRPr="0088226B" w:rsidRDefault="00734CE6" w:rsidP="00734C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26B">
        <w:rPr>
          <w:rFonts w:ascii="Times New Roman" w:hAnsi="Times New Roman" w:cs="Times New Roman"/>
          <w:sz w:val="28"/>
          <w:szCs w:val="28"/>
        </w:rPr>
        <w:t>недостаточное кадровое обеспечение организаций дополнительного образования, в том числе в сельской местности, старение квалифицированных педагогических кадров;</w:t>
      </w:r>
    </w:p>
    <w:p w:rsidR="00734CE6" w:rsidRDefault="00734CE6" w:rsidP="00734CE6">
      <w:pPr>
        <w:rPr>
          <w:color w:val="000000"/>
          <w:sz w:val="28"/>
        </w:rPr>
      </w:pPr>
    </w:p>
    <w:p w:rsidR="00734CE6" w:rsidRDefault="00734CE6" w:rsidP="00734CE6">
      <w:pPr>
        <w:rPr>
          <w:color w:val="000000"/>
          <w:sz w:val="28"/>
        </w:rPr>
      </w:pPr>
      <w:r>
        <w:rPr>
          <w:color w:val="000000"/>
          <w:sz w:val="28"/>
        </w:rPr>
        <w:t>Для решения этих проблем необходимо:</w:t>
      </w:r>
    </w:p>
    <w:p w:rsidR="00734CE6" w:rsidRPr="006F6C48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r w:rsidRPr="006F6C48">
        <w:rPr>
          <w:color w:val="000000"/>
          <w:sz w:val="28"/>
        </w:rPr>
        <w:t xml:space="preserve"> формирование единого открытого образовательного пространства дополнительного образования детей, 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</w:t>
      </w:r>
    </w:p>
    <w:p w:rsidR="00734CE6" w:rsidRPr="006F6C48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r w:rsidRPr="006F6C48">
        <w:rPr>
          <w:color w:val="000000"/>
          <w:sz w:val="28"/>
        </w:rPr>
        <w:t>расширение возможности для использования в образовательном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и воспитательном процессе культурного и природного наследия народов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России;</w:t>
      </w:r>
      <w:r w:rsidRPr="0088226B">
        <w:t xml:space="preserve"> </w:t>
      </w:r>
    </w:p>
    <w:p w:rsidR="00734CE6" w:rsidRPr="006F6C48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r w:rsidRPr="006F6C48">
        <w:rPr>
          <w:color w:val="000000"/>
          <w:sz w:val="28"/>
        </w:rPr>
        <w:t>укрепление потенциала дополнительного образования в решении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задач социокультурной реабилитации детей-инвалидов, расширения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возможности для освоения детьми с ограниченными возможностями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здоровья программ дополнительного образования по всем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направленностям путем создания специальных условий в образовательных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организациях, реализующих дополнительные общеобразовательные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программы (в том числе с использованием сетевой формы реализации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образовательных программ, дистанционного обучения);</w:t>
      </w:r>
    </w:p>
    <w:p w:rsidR="00734CE6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proofErr w:type="gramStart"/>
      <w:r w:rsidRPr="006F6C48">
        <w:rPr>
          <w:color w:val="000000"/>
          <w:sz w:val="28"/>
        </w:rPr>
        <w:t>включение в дополнительные общеобразовательные программы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по всем направленностям компонентов, обеспечивающих формирование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функциональной грамотности и навыков, связанных с эмоциональным,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физическим, интеллектуальным, духовным развитием человека, значимых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для вхождения Российской Федерации в число десяти ведущих стран мира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по качеству общего образования, для реализации приоритетных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направлений научно-технологического развития страны;</w:t>
      </w:r>
      <w:proofErr w:type="gramEnd"/>
    </w:p>
    <w:p w:rsidR="00734CE6" w:rsidRPr="006F6C48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r w:rsidRPr="006F6C48">
        <w:rPr>
          <w:color w:val="000000"/>
          <w:sz w:val="28"/>
        </w:rPr>
        <w:lastRenderedPageBreak/>
        <w:t>использование возможностей дополнительного образования для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повышения качества образовательных результатов у детей, испытывающих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трудности в освоении основных общеобразовательных программ;</w:t>
      </w:r>
    </w:p>
    <w:p w:rsidR="00734CE6" w:rsidRPr="006F6C48" w:rsidRDefault="00734CE6" w:rsidP="00734CE6">
      <w:pPr>
        <w:pStyle w:val="ac"/>
        <w:numPr>
          <w:ilvl w:val="0"/>
          <w:numId w:val="2"/>
        </w:numPr>
        <w:rPr>
          <w:color w:val="000000"/>
          <w:sz w:val="28"/>
        </w:rPr>
      </w:pPr>
      <w:r w:rsidRPr="006F6C48">
        <w:rPr>
          <w:color w:val="000000"/>
          <w:sz w:val="28"/>
        </w:rPr>
        <w:t>формирование механизмов преемственности и непрерывности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образовательных траекторий в общем, дополнительном образовании детей,</w:t>
      </w:r>
      <w:r w:rsidRPr="006F6C48">
        <w:rPr>
          <w:color w:val="000000"/>
          <w:sz w:val="28"/>
          <w:szCs w:val="28"/>
        </w:rPr>
        <w:br/>
      </w:r>
      <w:r w:rsidRPr="006F6C48">
        <w:rPr>
          <w:color w:val="000000"/>
          <w:sz w:val="28"/>
        </w:rPr>
        <w:t>среднем профессиональном и высшем образовании;</w:t>
      </w:r>
    </w:p>
    <w:p w:rsidR="00734CE6" w:rsidRPr="002C740F" w:rsidRDefault="00734CE6" w:rsidP="00734CE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Особая деятельность в Учреждение должно быть направлено на работу с педагогическими кадрами, в том числе с использованием педагогического опыта, внедрением системы наставничества, подготовки и переподготовки педагогических  кадров с </w:t>
      </w:r>
      <w:r w:rsidRPr="002C740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системным</w:t>
      </w:r>
      <w:r w:rsidRPr="002C740F">
        <w:rPr>
          <w:sz w:val="28"/>
          <w:szCs w:val="28"/>
        </w:rPr>
        <w:t xml:space="preserve"> внедр</w:t>
      </w:r>
      <w:r>
        <w:rPr>
          <w:sz w:val="28"/>
          <w:szCs w:val="28"/>
        </w:rPr>
        <w:t>ением</w:t>
      </w:r>
      <w:r w:rsidRPr="002C740F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2C740F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2C740F">
        <w:rPr>
          <w:sz w:val="28"/>
          <w:szCs w:val="28"/>
        </w:rPr>
        <w:t xml:space="preserve"> в образовательный процесс, использ</w:t>
      </w:r>
      <w:r>
        <w:rPr>
          <w:sz w:val="28"/>
          <w:szCs w:val="28"/>
        </w:rPr>
        <w:t>ованием</w:t>
      </w:r>
      <w:r w:rsidRPr="002C740F">
        <w:rPr>
          <w:sz w:val="28"/>
          <w:szCs w:val="28"/>
        </w:rPr>
        <w:t xml:space="preserve"> заочны</w:t>
      </w:r>
      <w:r>
        <w:rPr>
          <w:sz w:val="28"/>
          <w:szCs w:val="28"/>
        </w:rPr>
        <w:t>х</w:t>
      </w:r>
      <w:r w:rsidRPr="002C740F">
        <w:rPr>
          <w:sz w:val="28"/>
          <w:szCs w:val="28"/>
        </w:rPr>
        <w:t xml:space="preserve"> форм участия в мероприятиях регионального Всероссийского уровня.</w:t>
      </w:r>
    </w:p>
    <w:p w:rsidR="00734CE6" w:rsidRPr="002C740F" w:rsidRDefault="00734CE6" w:rsidP="00734CE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аттестации учащихся, основываясь на личностно-ориентированном подходе, при подготовке проектов для проведения аттестации, с </w:t>
      </w:r>
      <w:r w:rsidRPr="002C740F">
        <w:rPr>
          <w:sz w:val="28"/>
          <w:szCs w:val="28"/>
        </w:rPr>
        <w:t xml:space="preserve"> веде</w:t>
      </w:r>
      <w:r>
        <w:rPr>
          <w:sz w:val="28"/>
          <w:szCs w:val="28"/>
        </w:rPr>
        <w:t>нием</w:t>
      </w:r>
      <w:r w:rsidRPr="002C740F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2C740F">
        <w:rPr>
          <w:sz w:val="28"/>
          <w:szCs w:val="28"/>
        </w:rPr>
        <w:t xml:space="preserve"> успешности выпускников </w:t>
      </w:r>
      <w:r>
        <w:rPr>
          <w:sz w:val="28"/>
          <w:szCs w:val="28"/>
        </w:rPr>
        <w:t>У</w:t>
      </w:r>
      <w:r w:rsidRPr="002C740F">
        <w:rPr>
          <w:sz w:val="28"/>
          <w:szCs w:val="28"/>
        </w:rPr>
        <w:t xml:space="preserve">чреждения. </w:t>
      </w:r>
      <w:r>
        <w:rPr>
          <w:sz w:val="28"/>
          <w:szCs w:val="28"/>
        </w:rPr>
        <w:t>Организовать работу по диагностики  качества дополнительных общеразвивающих программ  с учетом использования проектной деятельности учащихся при реализации данных программ.</w:t>
      </w:r>
    </w:p>
    <w:p w:rsidR="00734CE6" w:rsidRPr="0077097F" w:rsidRDefault="00734CE6" w:rsidP="00734CE6">
      <w:pPr>
        <w:tabs>
          <w:tab w:val="left" w:pos="360"/>
        </w:tabs>
        <w:ind w:left="540" w:firstLine="747"/>
        <w:rPr>
          <w:sz w:val="28"/>
          <w:szCs w:val="28"/>
        </w:rPr>
      </w:pPr>
    </w:p>
    <w:p w:rsidR="00734CE6" w:rsidRDefault="00734CE6" w:rsidP="00734CE6">
      <w:pPr>
        <w:tabs>
          <w:tab w:val="left" w:pos="360"/>
        </w:tabs>
        <w:ind w:left="540"/>
        <w:rPr>
          <w:sz w:val="28"/>
          <w:szCs w:val="28"/>
        </w:rPr>
      </w:pPr>
      <w:r w:rsidRPr="0077097F">
        <w:rPr>
          <w:sz w:val="28"/>
          <w:szCs w:val="28"/>
        </w:rPr>
        <w:t xml:space="preserve">Актуальной является проблема совершенствования и развития системы работы по предоставлению дополнительных, в том числе платных образовательных услуг с учетом запросов </w:t>
      </w:r>
      <w:r>
        <w:rPr>
          <w:sz w:val="28"/>
          <w:szCs w:val="28"/>
        </w:rPr>
        <w:t xml:space="preserve">учащихся, а так же </w:t>
      </w:r>
      <w:r w:rsidRPr="0077097F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(законных представителей), проведение маркетинга рынка дополнительных образовательных услуг для населения поселка, расширение их спектра.</w:t>
      </w:r>
    </w:p>
    <w:p w:rsidR="00734CE6" w:rsidRDefault="00734CE6" w:rsidP="00734CE6">
      <w:pPr>
        <w:ind w:left="540" w:firstLine="747"/>
        <w:rPr>
          <w:sz w:val="28"/>
          <w:szCs w:val="28"/>
        </w:rPr>
      </w:pPr>
      <w:r>
        <w:rPr>
          <w:sz w:val="28"/>
          <w:szCs w:val="28"/>
        </w:rPr>
        <w:t>Особое внимание в этом вопросе необходимо уделять распространению эффективных моделей интеграции, начального общего, основного общего и среднего общего образования и дополнительного образования т.к. развитие кругозора учащихся, их обученности, нравственного воспитания не возможно, без целостного представления предмета изучения. Дополнительное образование в данном случае может стать тем стержнем, на котором будет формироваться интерес учеников по предмету, использование нетрадиционных форм проведения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позволит детям проявить свои возможности, повысить свой потенциал, утвердить «Я-концепцию».</w:t>
      </w:r>
    </w:p>
    <w:p w:rsidR="00734CE6" w:rsidRDefault="00734CE6" w:rsidP="00734CE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учреждениях сохраняются устаревшие способы организации профильного обучения в старшей школе в рамках классов. Это объясняется незначительностью контингента обучающихся в 10-11 классах и является следствием недостаточного финансирования количества часов для организации профильного обучения в полном объеме, а также препятствует более полному удовлетворению образовательных потребностей старшеклассников, которые могут быть реализованы, через систему дополнительного образования. </w:t>
      </w:r>
    </w:p>
    <w:p w:rsidR="00734CE6" w:rsidRPr="00490E36" w:rsidRDefault="00734CE6" w:rsidP="00734CE6">
      <w:pPr>
        <w:ind w:firstLine="0"/>
        <w:rPr>
          <w:color w:val="000000"/>
          <w:sz w:val="28"/>
          <w:szCs w:val="28"/>
        </w:rPr>
      </w:pPr>
      <w:r w:rsidRPr="00490E36">
        <w:rPr>
          <w:sz w:val="28"/>
          <w:szCs w:val="28"/>
        </w:rPr>
        <w:t xml:space="preserve">Нуждается в оптимизации система работы с одаренными детьми. </w:t>
      </w:r>
      <w:r w:rsidRPr="00490E36">
        <w:rPr>
          <w:color w:val="000000"/>
          <w:sz w:val="28"/>
          <w:szCs w:val="28"/>
        </w:rPr>
        <w:t xml:space="preserve">Существующий спектр программ дополнительного образования на эту категорию детей ориентирован недостаточно. Результативность участия учащихся района в конкурсных мероприятиях, проводимых на областном уровне, остается низкой. Нет единой оценки работ, работу с детьми по дополнительному образованию в </w:t>
      </w:r>
      <w:r w:rsidRPr="00490E36">
        <w:rPr>
          <w:color w:val="000000"/>
          <w:sz w:val="28"/>
          <w:szCs w:val="28"/>
        </w:rPr>
        <w:lastRenderedPageBreak/>
        <w:t xml:space="preserve">образовательных учреждениях района, осуществляют учителя, предпочитая использовать штампы в своей работе, не способствуя развитию у детей  способностей к познанию творчеству. </w:t>
      </w:r>
      <w:proofErr w:type="gramStart"/>
      <w:r w:rsidRPr="00490E36">
        <w:rPr>
          <w:color w:val="000000"/>
          <w:sz w:val="28"/>
          <w:szCs w:val="28"/>
        </w:rPr>
        <w:t xml:space="preserve">Необходимо искать новые  творческие подходы к проведению занятий, в том числе и при </w:t>
      </w:r>
      <w:r w:rsidRPr="00490E36">
        <w:rPr>
          <w:color w:val="000000"/>
          <w:sz w:val="28"/>
        </w:rPr>
        <w:t xml:space="preserve">организации воспитательной деятельности на основе социокультурных, духовно-нравственных ценностей российского общества и государства с  формированием у детей и молодежи общероссийской гражданской идентичности, патриотизма и гражданской ответственности, </w:t>
      </w:r>
      <w:r w:rsidRPr="00490E36">
        <w:rPr>
          <w:color w:val="000000"/>
          <w:sz w:val="28"/>
          <w:szCs w:val="28"/>
        </w:rPr>
        <w:t>чтобы у ребенка не было представления, что  занятие – это урок, имеющий свои рамки и требования.</w:t>
      </w:r>
      <w:proofErr w:type="gramEnd"/>
    </w:p>
    <w:p w:rsidR="00734CE6" w:rsidRPr="0079521C" w:rsidRDefault="00734CE6" w:rsidP="00734CE6">
      <w:pPr>
        <w:ind w:left="720"/>
        <w:rPr>
          <w:sz w:val="28"/>
          <w:szCs w:val="28"/>
        </w:rPr>
      </w:pPr>
      <w:r>
        <w:rPr>
          <w:sz w:val="28"/>
          <w:szCs w:val="28"/>
        </w:rPr>
        <w:t>Актуальной является проблема эффективного использования информационно-коммуникационных технологий и электронных образовательных ресурсов нового поколения. Целостная электронная образовательная среда, как фактор повышения качества образования, в районе не создана. Необходимо продолжить работу по внедрению в систему дополнительного образования свободного программного обеспечения, при этом необходимо привлечение дополнительных образовательных средств.</w:t>
      </w:r>
    </w:p>
    <w:p w:rsidR="00734CE6" w:rsidRDefault="00734CE6" w:rsidP="00734CE6">
      <w:pPr>
        <w:tabs>
          <w:tab w:val="left" w:pos="36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072F">
        <w:rPr>
          <w:sz w:val="28"/>
          <w:szCs w:val="28"/>
        </w:rPr>
        <w:t xml:space="preserve">Численность </w:t>
      </w:r>
      <w:proofErr w:type="gramStart"/>
      <w:r w:rsidRPr="006E072F">
        <w:rPr>
          <w:sz w:val="28"/>
          <w:szCs w:val="28"/>
        </w:rPr>
        <w:t>учащихся, систематически занимающихся в объединения</w:t>
      </w:r>
      <w:r>
        <w:rPr>
          <w:sz w:val="28"/>
          <w:szCs w:val="28"/>
        </w:rPr>
        <w:t>х Учреждения составляет</w:t>
      </w:r>
      <w:proofErr w:type="gramEnd"/>
      <w:r>
        <w:rPr>
          <w:sz w:val="28"/>
          <w:szCs w:val="28"/>
        </w:rPr>
        <w:t xml:space="preserve"> 621 человек, 42 учебные группы по реализации 17 дополнительных общеразвивающих программ. </w:t>
      </w:r>
    </w:p>
    <w:p w:rsidR="00734CE6" w:rsidRPr="00973090" w:rsidRDefault="00734CE6" w:rsidP="00734CE6">
      <w:pPr>
        <w:tabs>
          <w:tab w:val="left" w:pos="360"/>
        </w:tabs>
        <w:ind w:left="720" w:hanging="12"/>
        <w:rPr>
          <w:sz w:val="28"/>
          <w:szCs w:val="28"/>
        </w:rPr>
      </w:pPr>
      <w:r>
        <w:rPr>
          <w:sz w:val="28"/>
          <w:szCs w:val="28"/>
        </w:rPr>
        <w:t xml:space="preserve">Учебный план Учреждения </w:t>
      </w:r>
      <w:r w:rsidRPr="00973090">
        <w:rPr>
          <w:sz w:val="28"/>
          <w:szCs w:val="28"/>
        </w:rPr>
        <w:t>предусматривает реализацию дополнительных общеобразовательных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общеразвивающих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четырем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направленностям:</w:t>
      </w:r>
      <w:r>
        <w:rPr>
          <w:sz w:val="28"/>
          <w:szCs w:val="28"/>
        </w:rPr>
        <w:t xml:space="preserve"> </w:t>
      </w:r>
      <w:proofErr w:type="gramStart"/>
      <w:r w:rsidRPr="00973090">
        <w:rPr>
          <w:sz w:val="28"/>
          <w:szCs w:val="28"/>
        </w:rPr>
        <w:t>художественная</w:t>
      </w:r>
      <w:proofErr w:type="gramEnd"/>
      <w:r w:rsidRPr="00973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973090">
        <w:rPr>
          <w:sz w:val="28"/>
          <w:szCs w:val="28"/>
        </w:rPr>
        <w:t>научная,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социально-гуманитарная,</w:t>
      </w:r>
      <w:r>
        <w:rPr>
          <w:sz w:val="28"/>
          <w:szCs w:val="28"/>
        </w:rPr>
        <w:t xml:space="preserve"> </w:t>
      </w:r>
      <w:r w:rsidRPr="00973090">
        <w:rPr>
          <w:sz w:val="28"/>
          <w:szCs w:val="28"/>
        </w:rPr>
        <w:t>техническая.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3090">
        <w:rPr>
          <w:rFonts w:ascii="Times New Roman" w:hAnsi="Times New Roman" w:cs="Times New Roman"/>
          <w:sz w:val="28"/>
          <w:szCs w:val="28"/>
        </w:rPr>
        <w:t xml:space="preserve">     Содержание учебно-воспитательного процесса определяется уровнем и направленностью дополнительных общеобразовательных общеразвивающих программ (далее дополнительные общеразвивающие программы). В каждом направлении имеются специфические особенности, связанные с конкретным видом деятельности. Они раскрыты в пояснительных записках к каждой дополнительной общеразвивающей программе.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3090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осуществляется по четырем  направленностям: </w:t>
      </w: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3090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5 дополнительных общеразвивающих программ, п</w:t>
      </w:r>
      <w:r w:rsidRPr="00973090">
        <w:rPr>
          <w:rFonts w:ascii="Times New Roman" w:hAnsi="Times New Roman" w:cs="Times New Roman"/>
          <w:sz w:val="28"/>
          <w:szCs w:val="28"/>
        </w:rPr>
        <w:t>рограммы художественной  направленности рассчитаны на срок  реализации от 1 до 5 лет.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3090">
        <w:rPr>
          <w:rFonts w:ascii="Times New Roman" w:hAnsi="Times New Roman" w:cs="Times New Roman"/>
          <w:sz w:val="28"/>
          <w:szCs w:val="28"/>
        </w:rPr>
        <w:t xml:space="preserve">Социально-гуманитарная  направленность 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общеразвивающих программы, п</w:t>
      </w:r>
      <w:r w:rsidRPr="0097309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социально - гуманитарной</w:t>
      </w:r>
      <w:r w:rsidRPr="00973090">
        <w:rPr>
          <w:rFonts w:ascii="Times New Roman" w:hAnsi="Times New Roman" w:cs="Times New Roman"/>
          <w:sz w:val="28"/>
          <w:szCs w:val="28"/>
        </w:rPr>
        <w:t xml:space="preserve">  направленности рассчитаны на срок  реализации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973090">
        <w:rPr>
          <w:rFonts w:ascii="Times New Roman" w:hAnsi="Times New Roman" w:cs="Times New Roman"/>
          <w:sz w:val="28"/>
          <w:szCs w:val="28"/>
        </w:rPr>
        <w:t>.</w:t>
      </w: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090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3090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 w:rsidRPr="00973090">
        <w:rPr>
          <w:rFonts w:ascii="Times New Roman" w:hAnsi="Times New Roman" w:cs="Times New Roman"/>
          <w:sz w:val="28"/>
          <w:szCs w:val="28"/>
        </w:rPr>
        <w:t xml:space="preserve">   направленность </w:t>
      </w:r>
    </w:p>
    <w:p w:rsidR="00734CE6" w:rsidRPr="00973090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2 дополнительных общеразвивающих программы, п</w:t>
      </w:r>
      <w:r w:rsidRPr="00973090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090">
        <w:rPr>
          <w:rFonts w:ascii="Times New Roman" w:hAnsi="Times New Roman" w:cs="Times New Roman"/>
          <w:sz w:val="28"/>
          <w:szCs w:val="28"/>
        </w:rPr>
        <w:t xml:space="preserve">  направленности рассчитаны на срок  реализации </w:t>
      </w:r>
      <w:r>
        <w:rPr>
          <w:rFonts w:ascii="Times New Roman" w:hAnsi="Times New Roman" w:cs="Times New Roman"/>
          <w:sz w:val="28"/>
          <w:szCs w:val="28"/>
        </w:rPr>
        <w:t>от 1 года до 2 лет</w:t>
      </w:r>
      <w:r w:rsidRPr="00973090">
        <w:rPr>
          <w:rFonts w:ascii="Times New Roman" w:hAnsi="Times New Roman" w:cs="Times New Roman"/>
          <w:sz w:val="28"/>
          <w:szCs w:val="28"/>
        </w:rPr>
        <w:t>.</w:t>
      </w: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3090">
        <w:rPr>
          <w:rFonts w:ascii="Times New Roman" w:hAnsi="Times New Roman" w:cs="Times New Roman"/>
          <w:sz w:val="28"/>
          <w:szCs w:val="28"/>
        </w:rPr>
        <w:t xml:space="preserve">Техническая  направленность </w:t>
      </w: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7 дополнительных общеразвивающих программ,</w:t>
      </w:r>
      <w:r w:rsidRPr="006A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</w:t>
      </w:r>
      <w:r w:rsidRPr="00973090">
        <w:rPr>
          <w:rFonts w:ascii="Times New Roman" w:hAnsi="Times New Roman" w:cs="Times New Roman"/>
          <w:sz w:val="28"/>
          <w:szCs w:val="28"/>
        </w:rPr>
        <w:t xml:space="preserve">ммы </w:t>
      </w:r>
      <w:r>
        <w:rPr>
          <w:rFonts w:ascii="Times New Roman" w:hAnsi="Times New Roman" w:cs="Times New Roman"/>
          <w:sz w:val="28"/>
          <w:szCs w:val="28"/>
        </w:rPr>
        <w:t>технической направленности реализуются  на срок  от 1 года до 5 лет.</w:t>
      </w: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34CE6" w:rsidRDefault="00734CE6" w:rsidP="00734C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 действующих объединений указывает, что наибольшее количество программ реализуется по технической направленности, это связано в первую очередь  с государственным и  социальным заказом, но при этом отмечается минимальное количество программ по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научной направленности с небольшими сроками реализации. Все программы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научной направленности имеют базовый уровень реализации. Для повышения эффективности  деятельности по естественно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аучной направленности необходимо:</w:t>
      </w:r>
    </w:p>
    <w:p w:rsidR="00734CE6" w:rsidRDefault="00734CE6" w:rsidP="00734CE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новые дополнительные общеразвивающие программы с учетом </w:t>
      </w:r>
      <w:r w:rsidRPr="00587FF5">
        <w:rPr>
          <w:rFonts w:ascii="Times New Roman" w:hAnsi="Times New Roman" w:cs="Times New Roman"/>
          <w:sz w:val="28"/>
          <w:szCs w:val="28"/>
        </w:rPr>
        <w:t>междисциплинарных программ, включающих в себя элементы нескольких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587FF5">
        <w:rPr>
          <w:rFonts w:ascii="Times New Roman" w:hAnsi="Times New Roman" w:cs="Times New Roman"/>
          <w:sz w:val="28"/>
          <w:szCs w:val="28"/>
        </w:rPr>
        <w:t>современных методов и форматов обучения, направленных на развитие метапредметных навыков, навыков проектной, учебно-исследовательской деятельности, взаимодействия между учащимися посредством равного обмена знаниями, умениями и навыками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CE6" w:rsidRDefault="00734CE6" w:rsidP="00734CE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информационно-материальную базу Учреждения для организации занятий в объединениях;</w:t>
      </w:r>
    </w:p>
    <w:p w:rsidR="00734CE6" w:rsidRDefault="00734CE6" w:rsidP="00734CE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интенсивны, в том числе и в летний период;</w:t>
      </w:r>
    </w:p>
    <w:p w:rsidR="00734CE6" w:rsidRDefault="00734CE6" w:rsidP="00734CE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педагогов, через курсовую подготовку и внедрение системы наставничества</w:t>
      </w:r>
    </w:p>
    <w:p w:rsidR="00734CE6" w:rsidRDefault="00734CE6" w:rsidP="00734CE6">
      <w:pPr>
        <w:tabs>
          <w:tab w:val="left" w:pos="3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327D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SWOT</w:t>
      </w:r>
      <w:r w:rsidRPr="00327DCE">
        <w:rPr>
          <w:sz w:val="28"/>
          <w:szCs w:val="28"/>
        </w:rPr>
        <w:t xml:space="preserve"> </w:t>
      </w:r>
      <w:r>
        <w:rPr>
          <w:sz w:val="28"/>
          <w:szCs w:val="28"/>
        </w:rPr>
        <w:t>– анализа деятельности показывает, что сильные стороны в работе Учреждение - это реализация дополнительных общеобразовательных программ по 4 из 6 направленностей в дополнительном образовании, высококвалифицированные специалисты, возможность привлечение опытных педагогических работников для организации деятельности по дополнительным общеразвивающим программам, структурное взаимодействие как в горизонтальном плане на уровне района, так и с привлечением региональных и федеральных структу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РМЦ, Кванториум и др.), в тоже время к слабым сторонам работы Учреждения можно отнести недостаточность и старение педагогических кадров для привлечения их в систему образования, а так же недостаточность площадей для организации образовательной деятельности.</w:t>
      </w:r>
    </w:p>
    <w:p w:rsidR="00734CE6" w:rsidRDefault="00734CE6" w:rsidP="00734CE6">
      <w:pPr>
        <w:tabs>
          <w:tab w:val="left" w:pos="360"/>
        </w:tabs>
        <w:ind w:firstLine="357"/>
        <w:rPr>
          <w:sz w:val="28"/>
          <w:szCs w:val="28"/>
        </w:rPr>
      </w:pPr>
      <w:r>
        <w:rPr>
          <w:sz w:val="28"/>
          <w:szCs w:val="28"/>
        </w:rPr>
        <w:t>В ходе анализа были рассмотрены   и возможности деятельности Учреждения:</w:t>
      </w:r>
    </w:p>
    <w:p w:rsidR="00734CE6" w:rsidRDefault="00734CE6" w:rsidP="00734CE6">
      <w:pPr>
        <w:pStyle w:val="ac"/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Учреждения исходя из </w:t>
      </w:r>
      <w:r w:rsidRPr="00587FF5">
        <w:rPr>
          <w:sz w:val="28"/>
          <w:szCs w:val="28"/>
        </w:rPr>
        <w:t>равного доступа каждого ребенка к дополнительным общеобразовательным программам различной направленности</w:t>
      </w:r>
      <w:r>
        <w:rPr>
          <w:sz w:val="28"/>
          <w:szCs w:val="28"/>
        </w:rPr>
        <w:t>;</w:t>
      </w:r>
    </w:p>
    <w:p w:rsidR="00734CE6" w:rsidRDefault="00734CE6" w:rsidP="00734CE6">
      <w:pPr>
        <w:pStyle w:val="ac"/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 w:rsidRPr="0073732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при</w:t>
      </w:r>
      <w:r w:rsidRPr="0073732C">
        <w:rPr>
          <w:sz w:val="28"/>
          <w:szCs w:val="28"/>
        </w:rPr>
        <w:t xml:space="preserve"> разработке дополнительных общеобразовательных программ, </w:t>
      </w:r>
      <w:r>
        <w:rPr>
          <w:sz w:val="28"/>
          <w:szCs w:val="28"/>
        </w:rPr>
        <w:t xml:space="preserve"> возможен конвергентный подход, что обеспечит </w:t>
      </w:r>
      <w:r w:rsidRPr="0073732C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73732C">
        <w:rPr>
          <w:sz w:val="28"/>
          <w:szCs w:val="28"/>
        </w:rPr>
        <w:t xml:space="preserve"> междисциплинарных программ, включающих в себя элементы нескольких направленностей с использованием</w:t>
      </w:r>
      <w:r>
        <w:rPr>
          <w:sz w:val="28"/>
          <w:szCs w:val="28"/>
        </w:rPr>
        <w:t xml:space="preserve"> новых методов и направлений;</w:t>
      </w:r>
    </w:p>
    <w:p w:rsidR="00734CE6" w:rsidRDefault="00734CE6" w:rsidP="00734CE6">
      <w:pPr>
        <w:pStyle w:val="ac"/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 w:rsidRPr="0073732C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 развитие</w:t>
      </w:r>
      <w:r w:rsidRPr="0073732C">
        <w:rPr>
          <w:sz w:val="28"/>
          <w:szCs w:val="28"/>
        </w:rPr>
        <w:t xml:space="preserve"> педагогов дополнительного образования </w:t>
      </w:r>
      <w:r>
        <w:rPr>
          <w:sz w:val="28"/>
          <w:szCs w:val="28"/>
        </w:rPr>
        <w:t xml:space="preserve"> и повышение их компетентности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области </w:t>
      </w:r>
      <w:r w:rsidRPr="0073732C">
        <w:rPr>
          <w:sz w:val="28"/>
          <w:szCs w:val="28"/>
        </w:rPr>
        <w:t xml:space="preserve"> науки, техники, культуры, спорта, экономики, технологий</w:t>
      </w:r>
      <w:r>
        <w:rPr>
          <w:sz w:val="28"/>
          <w:szCs w:val="28"/>
        </w:rPr>
        <w:t>, в том числе и привлечение специалистов из других областей;</w:t>
      </w:r>
    </w:p>
    <w:p w:rsidR="00734CE6" w:rsidRDefault="00734CE6" w:rsidP="00734CE6">
      <w:pPr>
        <w:tabs>
          <w:tab w:val="left" w:pos="3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Анализ показал, что на эффективную работу Учреждения могут оказывать влияние и риски, к которым могут привести высокий уровень </w:t>
      </w:r>
      <w:proofErr w:type="spellStart"/>
      <w:r>
        <w:rPr>
          <w:sz w:val="28"/>
          <w:szCs w:val="28"/>
        </w:rPr>
        <w:t>конкурентности</w:t>
      </w:r>
      <w:proofErr w:type="spellEnd"/>
      <w:r>
        <w:rPr>
          <w:sz w:val="28"/>
          <w:szCs w:val="28"/>
        </w:rPr>
        <w:t>, наличие организаций реализующих дополнительные предпрофессиональные программы – музыкальная школа, спортивная школа и др.;</w:t>
      </w:r>
    </w:p>
    <w:p w:rsidR="00734CE6" w:rsidRPr="0073732C" w:rsidRDefault="00734CE6" w:rsidP="00734CE6">
      <w:pPr>
        <w:tabs>
          <w:tab w:val="left" w:pos="3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Открытие «Точек роста»  на базе образовательных организаций, способствует оттоку учащихся из Учреждения, несоответствие материально-технической базы для организации  деятельности в тех  видах деятельности, которые востребованы учащимися или родителями (законными представителями);</w:t>
      </w:r>
    </w:p>
    <w:p w:rsidR="00734CE6" w:rsidRPr="00D1536B" w:rsidRDefault="00734CE6" w:rsidP="00734CE6">
      <w:pPr>
        <w:shd w:val="clear" w:color="auto" w:fill="FFFFFF"/>
        <w:ind w:left="720" w:firstLine="720"/>
        <w:rPr>
          <w:color w:val="000000"/>
          <w:spacing w:val="-2"/>
          <w:sz w:val="28"/>
          <w:szCs w:val="28"/>
          <w:u w:val="single"/>
        </w:rPr>
      </w:pPr>
    </w:p>
    <w:p w:rsidR="00734CE6" w:rsidRPr="00890472" w:rsidRDefault="00734CE6" w:rsidP="00734CE6">
      <w:pPr>
        <w:ind w:firstLine="720"/>
        <w:jc w:val="left"/>
        <w:rPr>
          <w:b/>
          <w:sz w:val="28"/>
          <w:szCs w:val="28"/>
        </w:rPr>
      </w:pPr>
      <w:r w:rsidRPr="00890472">
        <w:rPr>
          <w:b/>
          <w:sz w:val="28"/>
          <w:szCs w:val="28"/>
        </w:rPr>
        <w:t>2. Оценка эффективности реализации Программы</w:t>
      </w:r>
    </w:p>
    <w:p w:rsidR="00734CE6" w:rsidRDefault="00734CE6" w:rsidP="00734CE6">
      <w:pPr>
        <w:spacing w:before="0" w:after="0"/>
        <w:ind w:left="720" w:firstLine="720"/>
        <w:rPr>
          <w:sz w:val="28"/>
          <w:szCs w:val="28"/>
        </w:rPr>
      </w:pPr>
      <w:proofErr w:type="gramStart"/>
      <w:r>
        <w:rPr>
          <w:rStyle w:val="fontstyle01"/>
        </w:rPr>
        <w:t>Целевая модель развития региональных систем дополнительного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детей (далее - целевая модель) позволяет сформировать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современные управленческие и организационно-экономические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механизмы в субъектах Российской Федерации через создание сети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региональных модельных центров дополнительного образования детей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муниципальных опорных центров дополнительного образования детей,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внедрение механизмов персонифицированного учета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персонифицированного финансирования дополнительного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детей (далее - персонифицированное финансирование), осуществление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региональных навигаторов дополнительного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детей, обновление содержания</w:t>
      </w:r>
      <w:proofErr w:type="gramEnd"/>
      <w:r>
        <w:rPr>
          <w:rStyle w:val="fontstyle01"/>
        </w:rPr>
        <w:t xml:space="preserve"> программ и внедрение моделей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доступности дополнительного образования для детей с различными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образовательными потребностями</w:t>
      </w:r>
    </w:p>
    <w:p w:rsidR="00734CE6" w:rsidRPr="00C84E19" w:rsidRDefault="00734CE6" w:rsidP="00734CE6">
      <w:pPr>
        <w:spacing w:before="0" w:after="0"/>
        <w:ind w:firstLine="0"/>
        <w:rPr>
          <w:sz w:val="28"/>
          <w:szCs w:val="28"/>
        </w:rPr>
      </w:pPr>
      <w:r>
        <w:rPr>
          <w:rStyle w:val="fontstyle01"/>
        </w:rPr>
        <w:t>Целевая модель позволяет обеспечить персонифицированный учет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через регистрацию детей в региональных навигаторах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персонифицированное финансирование, что приведет к повышению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доступности и качества дополнительных общеобразовательных программ.</w:t>
      </w:r>
    </w:p>
    <w:p w:rsidR="00734CE6" w:rsidRDefault="00734CE6" w:rsidP="00734CE6">
      <w:pPr>
        <w:spacing w:before="0" w:after="0"/>
        <w:ind w:left="720" w:firstLine="0"/>
        <w:jc w:val="center"/>
        <w:rPr>
          <w:b/>
          <w:sz w:val="28"/>
          <w:szCs w:val="28"/>
        </w:rPr>
      </w:pPr>
    </w:p>
    <w:p w:rsidR="00734CE6" w:rsidRDefault="00734CE6" w:rsidP="00734CE6">
      <w:pPr>
        <w:spacing w:before="0" w:after="0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Запланированные критерии</w:t>
      </w:r>
      <w:r w:rsidRPr="00F6604A">
        <w:rPr>
          <w:b/>
          <w:sz w:val="28"/>
          <w:szCs w:val="28"/>
        </w:rPr>
        <w:t xml:space="preserve"> оценки эффективности реализации Программы</w:t>
      </w:r>
    </w:p>
    <w:p w:rsidR="00734CE6" w:rsidRDefault="00734CE6" w:rsidP="00734CE6">
      <w:pPr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(целевые показатели)</w:t>
      </w:r>
    </w:p>
    <w:p w:rsidR="00734CE6" w:rsidRDefault="00734CE6" w:rsidP="00734CE6">
      <w:pPr>
        <w:spacing w:before="0" w:after="0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618" w:type="dxa"/>
        <w:tblLook w:val="04A0" w:firstRow="1" w:lastRow="0" w:firstColumn="1" w:lastColumn="0" w:noHBand="0" w:noVBand="1"/>
      </w:tblPr>
      <w:tblGrid>
        <w:gridCol w:w="659"/>
        <w:gridCol w:w="3057"/>
        <w:gridCol w:w="1566"/>
        <w:gridCol w:w="1130"/>
        <w:gridCol w:w="1130"/>
        <w:gridCol w:w="1130"/>
        <w:gridCol w:w="1130"/>
      </w:tblGrid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 xml:space="preserve">№ </w:t>
            </w:r>
            <w:proofErr w:type="gramStart"/>
            <w:r w:rsidRPr="00791AA0">
              <w:rPr>
                <w:sz w:val="28"/>
                <w:szCs w:val="28"/>
              </w:rPr>
              <w:t>п</w:t>
            </w:r>
            <w:proofErr w:type="gramEnd"/>
            <w:r w:rsidRPr="00791AA0">
              <w:rPr>
                <w:sz w:val="28"/>
                <w:szCs w:val="28"/>
              </w:rPr>
              <w:t>/п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2023 год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2024 год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2025 год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791A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43" w:type="dxa"/>
            <w:gridSpan w:val="6"/>
          </w:tcPr>
          <w:p w:rsidR="00734CE6" w:rsidRPr="00791AA0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791AA0">
              <w:rPr>
                <w:b/>
                <w:sz w:val="28"/>
                <w:szCs w:val="28"/>
              </w:rPr>
              <w:t>Результативность деятельности</w:t>
            </w: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1.1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Доля детей в возрасте</w:t>
            </w:r>
            <w:r w:rsidRPr="00791AA0">
              <w:rPr>
                <w:sz w:val="28"/>
                <w:szCs w:val="28"/>
              </w:rPr>
              <w:br/>
              <w:t>от 5 до 18 лет, охваченных</w:t>
            </w:r>
            <w:r w:rsidRPr="00791AA0">
              <w:rPr>
                <w:sz w:val="28"/>
                <w:szCs w:val="28"/>
              </w:rPr>
              <w:br/>
              <w:t>дополнительным</w:t>
            </w:r>
            <w:r w:rsidRPr="00791AA0">
              <w:rPr>
                <w:sz w:val="28"/>
                <w:szCs w:val="28"/>
              </w:rPr>
              <w:br/>
              <w:t xml:space="preserve">образованием 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процент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76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78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80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Доля детей, которые обеспечены сертификатами персонифицированного финансирования дополнительного образования в каждом субъекте Российской Федерации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процент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18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19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20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Доля детей и молодежи в возрасте от 7 до 17 лет, у которых выявлены выдающиеся способности и таланты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процент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0,4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0,6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0,61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Поддержана реализация лучших практик по обновлению содержания и технологий дополнительного образования по приоритетным направлениям, в том числе каникулярных профориентационных школ, организованных</w:t>
            </w:r>
            <w:r w:rsidRPr="00791AA0">
              <w:rPr>
                <w:sz w:val="28"/>
                <w:szCs w:val="28"/>
              </w:rPr>
              <w:br/>
              <w:t>образовательными организациями 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1AA0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ичество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87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112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791A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43" w:type="dxa"/>
            <w:gridSpan w:val="6"/>
          </w:tcPr>
          <w:p w:rsidR="00734CE6" w:rsidRPr="00791AA0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791AA0">
              <w:rPr>
                <w:b/>
                <w:sz w:val="28"/>
                <w:szCs w:val="28"/>
              </w:rPr>
              <w:t>Экономическая эффективность деятельности</w:t>
            </w: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Количество разработанных туристских маршрутов для ознакомления детей с историей, культурой, традициями, природой соответствующего региона, а также для знакомства с лицами, внесшими весомый вклад в его развитие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Создана сеть технологических кружков на базе общеобразовательных организаций (для подготовки нового поколения технологических лидеров, инженеров и ученых)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791AA0" w:rsidTr="00AF4A90">
        <w:tc>
          <w:tcPr>
            <w:tcW w:w="659" w:type="dxa"/>
          </w:tcPr>
          <w:p w:rsidR="00734CE6" w:rsidRPr="0095565F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9556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43" w:type="dxa"/>
            <w:gridSpan w:val="6"/>
          </w:tcPr>
          <w:p w:rsidR="00734CE6" w:rsidRPr="0095565F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95565F">
              <w:rPr>
                <w:b/>
                <w:sz w:val="28"/>
                <w:szCs w:val="28"/>
              </w:rPr>
              <w:t>Удовлетворенность населения качеством образования</w:t>
            </w:r>
          </w:p>
        </w:tc>
      </w:tr>
      <w:tr w:rsidR="00734CE6" w:rsidRPr="00791AA0" w:rsidTr="00AF4A90">
        <w:tc>
          <w:tcPr>
            <w:tcW w:w="659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57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t xml:space="preserve">Удовлетворенность населения качеством  </w:t>
            </w:r>
            <w:r w:rsidRPr="00791AA0">
              <w:rPr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1566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 w:rsidRPr="00791AA0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130" w:type="dxa"/>
          </w:tcPr>
          <w:p w:rsidR="00734CE6" w:rsidRPr="00791AA0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</w:tbl>
    <w:p w:rsidR="00734CE6" w:rsidRDefault="00734CE6" w:rsidP="00734CE6">
      <w:pPr>
        <w:spacing w:before="0" w:after="0"/>
        <w:ind w:firstLine="0"/>
        <w:jc w:val="center"/>
        <w:rPr>
          <w:b/>
          <w:sz w:val="28"/>
          <w:szCs w:val="28"/>
        </w:rPr>
      </w:pPr>
    </w:p>
    <w:p w:rsidR="00734CE6" w:rsidRPr="00F6604A" w:rsidRDefault="00734CE6" w:rsidP="00734CE6">
      <w:pPr>
        <w:spacing w:before="0" w:after="0"/>
        <w:ind w:firstLine="0"/>
        <w:jc w:val="center"/>
        <w:rPr>
          <w:b/>
          <w:sz w:val="28"/>
          <w:szCs w:val="28"/>
        </w:rPr>
      </w:pPr>
    </w:p>
    <w:p w:rsidR="00734CE6" w:rsidRPr="00AA021D" w:rsidRDefault="00734CE6" w:rsidP="00734CE6">
      <w:pPr>
        <w:pStyle w:val="ConsPlusTitle"/>
        <w:widowControl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021D">
        <w:rPr>
          <w:rFonts w:ascii="Times New Roman" w:hAnsi="Times New Roman" w:cs="Times New Roman"/>
          <w:sz w:val="28"/>
          <w:szCs w:val="28"/>
        </w:rPr>
        <w:t xml:space="preserve">Механизм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AA021D">
        <w:rPr>
          <w:rFonts w:ascii="Times New Roman" w:hAnsi="Times New Roman" w:cs="Times New Roman"/>
          <w:sz w:val="28"/>
          <w:szCs w:val="28"/>
        </w:rPr>
        <w:t>Программы</w:t>
      </w:r>
    </w:p>
    <w:p w:rsidR="00734CE6" w:rsidRPr="00AA021D" w:rsidRDefault="00734CE6" w:rsidP="00734CE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021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A021D">
        <w:rPr>
          <w:rFonts w:ascii="Times New Roman" w:hAnsi="Times New Roman" w:cs="Times New Roman"/>
          <w:b w:val="0"/>
          <w:sz w:val="28"/>
          <w:szCs w:val="28"/>
        </w:rPr>
        <w:t xml:space="preserve"> реализацией Программы осуществляет заместитель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председателя комитета по образованию Администрации Демянского муниципального района, ответственный за организацию контроля в системе дополнительного образования Демянского муниципального района</w:t>
      </w:r>
      <w:r w:rsidRPr="00AA02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CE6" w:rsidRPr="00126F80" w:rsidRDefault="00734CE6" w:rsidP="00734CE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4CE6" w:rsidRPr="00126F80" w:rsidSect="00126F80">
          <w:footerReference w:type="even" r:id="rId8"/>
          <w:footerReference w:type="default" r:id="rId9"/>
          <w:pgSz w:w="11906" w:h="16838"/>
          <w:pgMar w:top="720" w:right="851" w:bottom="1134" w:left="851" w:header="709" w:footer="709" w:gutter="0"/>
          <w:cols w:space="708"/>
          <w:docGrid w:linePitch="360"/>
        </w:sectPr>
      </w:pPr>
      <w:r w:rsidRPr="00AA021D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Непосредственный контроль за ходом реализации мероприятий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A021D">
        <w:rPr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Муниципального автономного учреждения дополнительного образования детей «Центр детского творчества», на основе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организации  проведения м</w:t>
      </w:r>
      <w:r w:rsidRPr="00126F80">
        <w:rPr>
          <w:rFonts w:ascii="Times New Roman" w:hAnsi="Times New Roman" w:cs="Times New Roman"/>
          <w:b w:val="0"/>
          <w:sz w:val="28"/>
          <w:szCs w:val="28"/>
        </w:rPr>
        <w:t>ониторинг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126F80">
        <w:rPr>
          <w:rFonts w:ascii="Times New Roman" w:hAnsi="Times New Roman" w:cs="Times New Roman"/>
          <w:b w:val="0"/>
          <w:sz w:val="28"/>
          <w:szCs w:val="28"/>
        </w:rPr>
        <w:t xml:space="preserve"> соответствия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 Учреждения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26F80">
        <w:rPr>
          <w:rFonts w:ascii="Times New Roman" w:hAnsi="Times New Roman" w:cs="Times New Roman"/>
          <w:b w:val="0"/>
          <w:sz w:val="28"/>
          <w:szCs w:val="28"/>
        </w:rPr>
        <w:t>региональн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126F80">
        <w:rPr>
          <w:rFonts w:ascii="Times New Roman" w:hAnsi="Times New Roman" w:cs="Times New Roman"/>
          <w:b w:val="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126F80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CE6" w:rsidRDefault="00734CE6" w:rsidP="00734CE6">
      <w:pPr>
        <w:jc w:val="left"/>
      </w:pPr>
    </w:p>
    <w:p w:rsidR="00734CE6" w:rsidRPr="00864509" w:rsidRDefault="00734CE6" w:rsidP="00734CE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64509">
        <w:rPr>
          <w:rFonts w:ascii="Times New Roman" w:hAnsi="Times New Roman" w:cs="Times New Roman"/>
          <w:sz w:val="24"/>
          <w:szCs w:val="24"/>
        </w:rPr>
        <w:t>Приложение</w:t>
      </w:r>
    </w:p>
    <w:p w:rsidR="00734CE6" w:rsidRPr="00864509" w:rsidRDefault="00734CE6" w:rsidP="00734CE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64509">
        <w:rPr>
          <w:rFonts w:ascii="Times New Roman" w:hAnsi="Times New Roman" w:cs="Times New Roman"/>
          <w:sz w:val="24"/>
          <w:szCs w:val="24"/>
        </w:rPr>
        <w:t>к  программе  развития</w:t>
      </w:r>
    </w:p>
    <w:p w:rsidR="00734CE6" w:rsidRPr="00864509" w:rsidRDefault="00734CE6" w:rsidP="00734CE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64509">
        <w:rPr>
          <w:rFonts w:ascii="Times New Roman" w:hAnsi="Times New Roman" w:cs="Times New Roman"/>
          <w:sz w:val="24"/>
          <w:szCs w:val="24"/>
        </w:rPr>
        <w:t xml:space="preserve"> МАУДО  «Центр детского творчества» </w:t>
      </w:r>
    </w:p>
    <w:p w:rsidR="00734CE6" w:rsidRPr="00864509" w:rsidRDefault="00734CE6" w:rsidP="00734CE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864509">
        <w:rPr>
          <w:rFonts w:ascii="Times New Roman" w:hAnsi="Times New Roman" w:cs="Times New Roman"/>
          <w:sz w:val="24"/>
          <w:szCs w:val="24"/>
        </w:rPr>
        <w:t>на 2023-202</w:t>
      </w:r>
      <w:r w:rsidR="00421A0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6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0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864509">
        <w:rPr>
          <w:rFonts w:ascii="Times New Roman" w:hAnsi="Times New Roman" w:cs="Times New Roman"/>
          <w:sz w:val="24"/>
          <w:szCs w:val="24"/>
        </w:rPr>
        <w:t>.</w:t>
      </w:r>
    </w:p>
    <w:p w:rsidR="00734CE6" w:rsidRPr="00C84E19" w:rsidRDefault="00734CE6" w:rsidP="00734CE6">
      <w:pPr>
        <w:tabs>
          <w:tab w:val="left" w:pos="7353"/>
        </w:tabs>
        <w:spacing w:line="240" w:lineRule="exact"/>
        <w:jc w:val="left"/>
        <w:rPr>
          <w:sz w:val="28"/>
          <w:szCs w:val="28"/>
        </w:rPr>
      </w:pPr>
    </w:p>
    <w:p w:rsidR="00734CE6" w:rsidRPr="00AA021D" w:rsidRDefault="00734CE6" w:rsidP="00734CE6">
      <w:pPr>
        <w:jc w:val="left"/>
        <w:rPr>
          <w:sz w:val="24"/>
          <w:szCs w:val="24"/>
        </w:rPr>
      </w:pPr>
    </w:p>
    <w:p w:rsidR="00734CE6" w:rsidRPr="00864509" w:rsidRDefault="00734CE6" w:rsidP="00734CE6">
      <w:pPr>
        <w:ind w:firstLine="0"/>
        <w:jc w:val="center"/>
        <w:rPr>
          <w:b/>
          <w:bCs/>
          <w:color w:val="444444"/>
          <w:sz w:val="28"/>
          <w:szCs w:val="28"/>
          <w:shd w:val="clear" w:color="auto" w:fill="FFFFFF"/>
        </w:rPr>
      </w:pPr>
      <w:r w:rsidRPr="00864509">
        <w:rPr>
          <w:b/>
          <w:bCs/>
          <w:color w:val="444444"/>
          <w:sz w:val="28"/>
          <w:szCs w:val="28"/>
          <w:shd w:val="clear" w:color="auto" w:fill="FFFFFF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71"/>
        <w:gridCol w:w="3040"/>
        <w:gridCol w:w="3040"/>
        <w:gridCol w:w="3040"/>
      </w:tblGrid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№ </w:t>
            </w:r>
            <w:proofErr w:type="gramStart"/>
            <w:r w:rsidRPr="00027CDA">
              <w:rPr>
                <w:sz w:val="28"/>
                <w:szCs w:val="28"/>
              </w:rPr>
              <w:t>п</w:t>
            </w:r>
            <w:proofErr w:type="gramEnd"/>
            <w:r w:rsidRPr="00027CDA">
              <w:rPr>
                <w:sz w:val="28"/>
                <w:szCs w:val="28"/>
              </w:rPr>
              <w:t>/п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Итоговый документ</w:t>
            </w:r>
          </w:p>
        </w:tc>
      </w:tr>
      <w:tr w:rsidR="00734CE6" w:rsidRPr="00027CDA" w:rsidTr="00AF4A90">
        <w:tc>
          <w:tcPr>
            <w:tcW w:w="15200" w:type="dxa"/>
            <w:gridSpan w:val="5"/>
          </w:tcPr>
          <w:p w:rsidR="00734CE6" w:rsidRPr="00E01A8F" w:rsidRDefault="00734CE6" w:rsidP="00AF4A90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01A8F">
              <w:rPr>
                <w:b/>
                <w:sz w:val="28"/>
                <w:szCs w:val="28"/>
              </w:rPr>
              <w:t>Совершенствование нормативно-правового регулирования и методического сопровождения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детей, в том числе выдача сертификатов персонифицированного финансирования дополнительного образования детей независимо от места проживания, состояния здоровья ребенка</w:t>
            </w:r>
            <w:r w:rsidRPr="00027CDA">
              <w:rPr>
                <w:sz w:val="28"/>
                <w:szCs w:val="28"/>
              </w:rPr>
              <w:br/>
              <w:t>и уровня материальной обеспеченности семьи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Совершенствование статистического инструментария </w:t>
            </w:r>
            <w:r w:rsidRPr="00027CDA">
              <w:rPr>
                <w:sz w:val="28"/>
                <w:szCs w:val="28"/>
              </w:rPr>
              <w:lastRenderedPageBreak/>
              <w:t>для организации наблюдения в сфере дополнительного образования детей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ответственное лицо </w:t>
            </w:r>
            <w:r>
              <w:rPr>
                <w:sz w:val="28"/>
                <w:szCs w:val="28"/>
              </w:rPr>
              <w:lastRenderedPageBreak/>
              <w:t>комитета по образованию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027CDA">
              <w:rPr>
                <w:sz w:val="28"/>
                <w:szCs w:val="28"/>
              </w:rPr>
              <w:t>налитическая справка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работы в</w:t>
            </w:r>
            <w:r w:rsidRPr="00027CDA">
              <w:rPr>
                <w:sz w:val="28"/>
                <w:szCs w:val="28"/>
              </w:rPr>
              <w:t xml:space="preserve"> единой автоматизированной информационной системы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</w:t>
            </w:r>
            <w:proofErr w:type="gramEnd"/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система  учета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Совершенствование механизмов финансирования дополнительных общеобразовательных программ, в том числе посредством сетевой формы реализации образовательных программ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акт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Создание современного инклюзивного образовательного пространства для детей с ограниченными возможностями здоровья и детей-инвалидов на базе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2023 -2024 годы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акт, методические рекомендации</w:t>
            </w:r>
          </w:p>
        </w:tc>
      </w:tr>
      <w:tr w:rsidR="00734CE6" w:rsidRPr="00027CDA" w:rsidTr="00AF4A90">
        <w:tc>
          <w:tcPr>
            <w:tcW w:w="15200" w:type="dxa"/>
            <w:gridSpan w:val="5"/>
          </w:tcPr>
          <w:p w:rsidR="00734CE6" w:rsidRPr="00D807C8" w:rsidRDefault="00734CE6" w:rsidP="00AF4A90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D807C8">
              <w:rPr>
                <w:b/>
                <w:sz w:val="28"/>
                <w:szCs w:val="28"/>
              </w:rPr>
              <w:t>Повышение доступности и качества дополнительного образования детей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271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Проведение анализа доступности дополнительного образования детей в </w:t>
            </w:r>
            <w:r>
              <w:rPr>
                <w:sz w:val="28"/>
                <w:szCs w:val="28"/>
              </w:rPr>
              <w:t>Учреждении</w:t>
            </w:r>
          </w:p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027CDA">
              <w:rPr>
                <w:sz w:val="28"/>
                <w:szCs w:val="28"/>
              </w:rPr>
              <w:t xml:space="preserve">приоритетных направлений развития дополнительного образования детей в соответствии с социально-экономическими потребностями </w:t>
            </w:r>
            <w:r>
              <w:rPr>
                <w:sz w:val="28"/>
                <w:szCs w:val="28"/>
              </w:rPr>
              <w:t>региона</w:t>
            </w:r>
            <w:r w:rsidRPr="00027CDA">
              <w:rPr>
                <w:sz w:val="28"/>
                <w:szCs w:val="28"/>
              </w:rPr>
              <w:t>, а также потребностями для различных категорий детей, в том числе детей с ограниченными возможностями здоровья и детей-инвалидов, детей, находящихся на длительном лечении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работы Учреждения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Создание новых мест для увеличения количества </w:t>
            </w:r>
            <w:r>
              <w:rPr>
                <w:sz w:val="28"/>
                <w:szCs w:val="28"/>
              </w:rPr>
              <w:t>у</w:t>
            </w:r>
            <w:r w:rsidRPr="00027CDA">
              <w:rPr>
                <w:sz w:val="28"/>
                <w:szCs w:val="28"/>
              </w:rPr>
              <w:t xml:space="preserve">чащихся 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работы Учреждения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Выявление и распространение лучших практик повышения доступности дополнительного образования для различных категорий детей, в том числе детей с ограниченными возможностями здоровья и детей-инвалидов, детей, находящихся на длительном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использования</w:t>
            </w:r>
            <w:r w:rsidRPr="00027CDA">
              <w:rPr>
                <w:sz w:val="28"/>
                <w:szCs w:val="28"/>
              </w:rPr>
              <w:t xml:space="preserve"> сетевой формы взаимодействия, а также применения электронного обучения и дистанционных образовательных </w:t>
            </w:r>
            <w:r w:rsidRPr="00027CDA">
              <w:rPr>
                <w:sz w:val="28"/>
                <w:szCs w:val="28"/>
              </w:rPr>
              <w:lastRenderedPageBreak/>
              <w:t>технологий</w:t>
            </w:r>
            <w:r>
              <w:rPr>
                <w:sz w:val="28"/>
                <w:szCs w:val="28"/>
              </w:rPr>
              <w:t xml:space="preserve"> при реализации дополнительных общеразвивающих программ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работы Учреждения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Расширение сети </w:t>
            </w:r>
            <w:r>
              <w:rPr>
                <w:sz w:val="28"/>
                <w:szCs w:val="28"/>
              </w:rPr>
              <w:t xml:space="preserve">реализации дополнительных общеразвивающих программ в </w:t>
            </w:r>
            <w:r w:rsidRPr="00027CDA">
              <w:rPr>
                <w:sz w:val="28"/>
                <w:szCs w:val="28"/>
              </w:rPr>
              <w:t>образовательных организаци</w:t>
            </w:r>
            <w:r>
              <w:rPr>
                <w:sz w:val="28"/>
                <w:szCs w:val="28"/>
              </w:rPr>
              <w:t>ях</w:t>
            </w:r>
            <w:r w:rsidRPr="00027CDA">
              <w:rPr>
                <w:sz w:val="28"/>
                <w:szCs w:val="28"/>
              </w:rPr>
              <w:t>, включая создание условий для образования детей в области информационных технологий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работы Учреждения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Обновление содержания дополнительных общеобразовательных программ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 годы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общеразвивающие программы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Организация методической поддержки</w:t>
            </w:r>
            <w:r w:rsidRPr="00027CDA">
              <w:rPr>
                <w:sz w:val="28"/>
                <w:szCs w:val="28"/>
              </w:rPr>
              <w:br/>
              <w:t>образовательных организаций, реализующих дополнительные общеобразовательные программы, в обновлении содержания и технологий обучения дополнительного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справка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Разработка и реализация дополнительных общеобразовательных программ, направленных на формирование у учащихся функциональной, технологической, финансовой, экологической грамотности, способствующих вхождению Российской Федерации в число </w:t>
            </w:r>
            <w:r w:rsidRPr="00027CDA">
              <w:rPr>
                <w:sz w:val="28"/>
                <w:szCs w:val="28"/>
              </w:rPr>
              <w:lastRenderedPageBreak/>
              <w:t>десяти ведущих стран мира по качеству общего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общеразвивающие программы нового поколения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Внедрение технологий информационно-консультационной адресной поддержки реализации прав детей на участие в дополнительных общеразвивающих программах независимо от места проживания, состояния здоровья, социально-экономического положения семьи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Проведение оценки удовлетворенности учащихся и (или) их родителей (законных представителей) доступностью и качеством предоставления образовательных услуг в сфере дополнительного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Формирование единого календарного плана воспитательной работы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организацию воспитательной работы в Учреждении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по воспитательной работе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Формирование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</w:t>
            </w:r>
            <w:r w:rsidRPr="00027CDA">
              <w:rPr>
                <w:sz w:val="28"/>
                <w:szCs w:val="28"/>
              </w:rPr>
              <w:lastRenderedPageBreak/>
              <w:t>детей, в том числе включение компонентов, обеспечивающих формирование функциональной грамотности и компетентностей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</w:tr>
      <w:tr w:rsidR="00734CE6" w:rsidRPr="00027CDA" w:rsidTr="00AF4A90">
        <w:tc>
          <w:tcPr>
            <w:tcW w:w="15200" w:type="dxa"/>
            <w:gridSpan w:val="5"/>
          </w:tcPr>
          <w:p w:rsidR="00734CE6" w:rsidRPr="00D05741" w:rsidRDefault="00734CE6" w:rsidP="00AF4A90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D05741">
              <w:rPr>
                <w:b/>
                <w:sz w:val="28"/>
                <w:szCs w:val="28"/>
              </w:rPr>
              <w:lastRenderedPageBreak/>
              <w:t>Развитие материально-технического обеспечения 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имеющего материально-технического обеспечения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ведомость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271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общеразвивающих программ в рамках персонифицированного финансирования дополнительного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общеразвивающие программы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271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приоритетных направлений деятельности Учреждения для участия  в региональных, федеральных и  национальных проектах, с привлечением финансирования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различной направленности, в т.ч. и для учащихся</w:t>
            </w:r>
          </w:p>
        </w:tc>
      </w:tr>
      <w:tr w:rsidR="00734CE6" w:rsidRPr="00027CDA" w:rsidTr="00AF4A90">
        <w:tc>
          <w:tcPr>
            <w:tcW w:w="15200" w:type="dxa"/>
            <w:gridSpan w:val="5"/>
          </w:tcPr>
          <w:p w:rsidR="00734CE6" w:rsidRPr="00D05741" w:rsidRDefault="00734CE6" w:rsidP="00AF4A90">
            <w:pPr>
              <w:pStyle w:val="ab"/>
              <w:rPr>
                <w:b/>
                <w:sz w:val="28"/>
                <w:szCs w:val="28"/>
              </w:rPr>
            </w:pPr>
            <w:r w:rsidRPr="00D05741">
              <w:rPr>
                <w:b/>
                <w:sz w:val="28"/>
                <w:szCs w:val="28"/>
              </w:rPr>
              <w:t xml:space="preserve">4. Развитие кадрового потенциала 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7CDA">
              <w:rPr>
                <w:sz w:val="28"/>
                <w:szCs w:val="28"/>
              </w:rPr>
              <w:t>беспечение подготовки и непрерывного повышения квалификации управленческих и педагогических кадров дополнительного образования детей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свидетельство, удостоверение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027CD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ах</w:t>
            </w:r>
            <w:r w:rsidRPr="00027CDA">
              <w:rPr>
                <w:sz w:val="28"/>
                <w:szCs w:val="28"/>
              </w:rPr>
              <w:t xml:space="preserve"> профессионального мастерства  </w:t>
            </w:r>
            <w:r>
              <w:rPr>
                <w:sz w:val="28"/>
                <w:szCs w:val="28"/>
              </w:rPr>
              <w:t>педагогов дополнительного образования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Реализация мер по привлечению </w:t>
            </w:r>
            <w:r w:rsidRPr="00027CDA">
              <w:rPr>
                <w:sz w:val="28"/>
                <w:szCs w:val="28"/>
              </w:rPr>
              <w:lastRenderedPageBreak/>
              <w:t xml:space="preserve">квалифицированных педагогических кадров в </w:t>
            </w: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акты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>Разработка мер поддержки для молодых специалистов,  содействие их профессиональному развитию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акты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 w:rsidRPr="00027CDA">
              <w:rPr>
                <w:sz w:val="28"/>
                <w:szCs w:val="28"/>
              </w:rPr>
              <w:t xml:space="preserve">Выявление и распространение лучших практик </w:t>
            </w:r>
            <w:r>
              <w:rPr>
                <w:sz w:val="28"/>
                <w:szCs w:val="28"/>
              </w:rPr>
              <w:t xml:space="preserve"> при организации работы педагогических работников (образовательная деятельность, методическая, воспитательная работа, организация исследовательской деятельности и др.)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лучших практик</w:t>
            </w:r>
          </w:p>
        </w:tc>
      </w:tr>
      <w:tr w:rsidR="00734CE6" w:rsidRPr="00027CDA" w:rsidTr="00AF4A90">
        <w:tc>
          <w:tcPr>
            <w:tcW w:w="1809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4271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системы наставничества в организации работы по реализации дополнительных общеразвивающих программ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040" w:type="dxa"/>
          </w:tcPr>
          <w:p w:rsidR="00734CE6" w:rsidRPr="00027CDA" w:rsidRDefault="00734CE6" w:rsidP="00AF4A9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акты</w:t>
            </w:r>
          </w:p>
        </w:tc>
      </w:tr>
    </w:tbl>
    <w:p w:rsidR="00734CE6" w:rsidRDefault="00734CE6" w:rsidP="00734CE6">
      <w:pPr>
        <w:ind w:firstLine="0"/>
        <w:jc w:val="center"/>
      </w:pPr>
    </w:p>
    <w:p w:rsidR="00734CE6" w:rsidRDefault="00734CE6" w:rsidP="00734CE6"/>
    <w:p w:rsidR="00C94FC6" w:rsidRDefault="00C94FC6"/>
    <w:sectPr w:rsidR="00C94FC6" w:rsidSect="00866517">
      <w:pgSz w:w="16838" w:h="11906" w:orient="landscape"/>
      <w:pgMar w:top="720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D5" w:rsidRDefault="003546D5">
      <w:pPr>
        <w:spacing w:before="0" w:after="0"/>
      </w:pPr>
      <w:r>
        <w:separator/>
      </w:r>
    </w:p>
  </w:endnote>
  <w:endnote w:type="continuationSeparator" w:id="0">
    <w:p w:rsidR="003546D5" w:rsidRDefault="00354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1A" w:rsidRDefault="00734CE6" w:rsidP="00866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B1A" w:rsidRDefault="003546D5" w:rsidP="008665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1A" w:rsidRDefault="00734CE6" w:rsidP="00866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1A04">
      <w:rPr>
        <w:rStyle w:val="a6"/>
        <w:noProof/>
      </w:rPr>
      <w:t>19</w:t>
    </w:r>
    <w:r>
      <w:rPr>
        <w:rStyle w:val="a6"/>
      </w:rPr>
      <w:fldChar w:fldCharType="end"/>
    </w:r>
  </w:p>
  <w:p w:rsidR="006A2B1A" w:rsidRDefault="003546D5" w:rsidP="008665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D5" w:rsidRDefault="003546D5">
      <w:pPr>
        <w:spacing w:before="0" w:after="0"/>
      </w:pPr>
      <w:r>
        <w:separator/>
      </w:r>
    </w:p>
  </w:footnote>
  <w:footnote w:type="continuationSeparator" w:id="0">
    <w:p w:rsidR="003546D5" w:rsidRDefault="003546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239"/>
    <w:multiLevelType w:val="hybridMultilevel"/>
    <w:tmpl w:val="BD4EE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40C8"/>
    <w:multiLevelType w:val="hybridMultilevel"/>
    <w:tmpl w:val="1D84AF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FF8"/>
    <w:multiLevelType w:val="hybridMultilevel"/>
    <w:tmpl w:val="C4CE8524"/>
    <w:lvl w:ilvl="0" w:tplc="E22E86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983652D"/>
    <w:multiLevelType w:val="hybridMultilevel"/>
    <w:tmpl w:val="551EBA7A"/>
    <w:lvl w:ilvl="0" w:tplc="57C0C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7348D2"/>
    <w:multiLevelType w:val="hybridMultilevel"/>
    <w:tmpl w:val="A4CC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6"/>
    <w:rsid w:val="003546D5"/>
    <w:rsid w:val="00421A04"/>
    <w:rsid w:val="00734CE6"/>
    <w:rsid w:val="00C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E6"/>
    <w:pPr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734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34C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34CE6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6">
    <w:name w:val="page number"/>
    <w:basedOn w:val="a0"/>
    <w:rsid w:val="00734CE6"/>
  </w:style>
  <w:style w:type="paragraph" w:styleId="a7">
    <w:name w:val="Body Text"/>
    <w:basedOn w:val="a"/>
    <w:link w:val="a8"/>
    <w:uiPriority w:val="1"/>
    <w:qFormat/>
    <w:rsid w:val="00734CE6"/>
    <w:pPr>
      <w:widowControl w:val="0"/>
      <w:autoSpaceDE w:val="0"/>
      <w:autoSpaceDN w:val="0"/>
      <w:spacing w:before="0" w:after="0"/>
      <w:ind w:left="333" w:firstLine="0"/>
      <w:jc w:val="left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34CE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uiPriority w:val="10"/>
    <w:qFormat/>
    <w:rsid w:val="00734CE6"/>
    <w:pPr>
      <w:widowControl w:val="0"/>
      <w:autoSpaceDE w:val="0"/>
      <w:autoSpaceDN w:val="0"/>
      <w:spacing w:before="65" w:after="0"/>
      <w:ind w:left="613" w:right="538" w:firstLine="0"/>
      <w:jc w:val="center"/>
    </w:pPr>
    <w:rPr>
      <w:b/>
      <w:bCs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34CE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No Spacing"/>
    <w:uiPriority w:val="1"/>
    <w:qFormat/>
    <w:rsid w:val="00734CE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34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734C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734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E6"/>
    <w:pPr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734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34C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34CE6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6">
    <w:name w:val="page number"/>
    <w:basedOn w:val="a0"/>
    <w:rsid w:val="00734CE6"/>
  </w:style>
  <w:style w:type="paragraph" w:styleId="a7">
    <w:name w:val="Body Text"/>
    <w:basedOn w:val="a"/>
    <w:link w:val="a8"/>
    <w:uiPriority w:val="1"/>
    <w:qFormat/>
    <w:rsid w:val="00734CE6"/>
    <w:pPr>
      <w:widowControl w:val="0"/>
      <w:autoSpaceDE w:val="0"/>
      <w:autoSpaceDN w:val="0"/>
      <w:spacing w:before="0" w:after="0"/>
      <w:ind w:left="333" w:firstLine="0"/>
      <w:jc w:val="left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34CE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uiPriority w:val="10"/>
    <w:qFormat/>
    <w:rsid w:val="00734CE6"/>
    <w:pPr>
      <w:widowControl w:val="0"/>
      <w:autoSpaceDE w:val="0"/>
      <w:autoSpaceDN w:val="0"/>
      <w:spacing w:before="65" w:after="0"/>
      <w:ind w:left="613" w:right="538" w:firstLine="0"/>
      <w:jc w:val="center"/>
    </w:pPr>
    <w:rPr>
      <w:b/>
      <w:bCs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34CE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No Spacing"/>
    <w:uiPriority w:val="1"/>
    <w:qFormat/>
    <w:rsid w:val="00734CE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34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734C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73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2002-01-01T03:11:00Z</cp:lastPrinted>
  <dcterms:created xsi:type="dcterms:W3CDTF">2001-12-31T20:46:00Z</dcterms:created>
  <dcterms:modified xsi:type="dcterms:W3CDTF">2002-01-01T03:11:00Z</dcterms:modified>
</cp:coreProperties>
</file>